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467207" w:rsidRPr="005A09F5" w14:paraId="0EB9A303" w14:textId="77777777" w:rsidTr="00032119">
        <w:tc>
          <w:tcPr>
            <w:tcW w:w="9576" w:type="dxa"/>
          </w:tcPr>
          <w:p w14:paraId="612976A6" w14:textId="386CA2E7" w:rsidR="00467207" w:rsidRPr="00C8192D" w:rsidRDefault="00B55E05" w:rsidP="00664371">
            <w:pPr>
              <w:jc w:val="both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  <w:lang w:eastAsia="zh-CN"/>
              </w:rPr>
              <w:t xml:space="preserve">Novel multipurpose vaginal ring for non-hormonal contraception and </w:t>
            </w:r>
            <w:proofErr w:type="spellStart"/>
            <w:r>
              <w:rPr>
                <w:rFonts w:ascii="Arial" w:hAnsi="Arial" w:cs="Arial"/>
                <w:b/>
                <w:szCs w:val="28"/>
                <w:lang w:eastAsia="zh-CN"/>
              </w:rPr>
              <w:t>sti</w:t>
            </w:r>
            <w:proofErr w:type="spellEnd"/>
            <w:r>
              <w:rPr>
                <w:rFonts w:ascii="Arial" w:hAnsi="Arial" w:cs="Arial"/>
                <w:b/>
                <w:szCs w:val="28"/>
                <w:lang w:eastAsia="zh-CN"/>
              </w:rPr>
              <w:t>/</w:t>
            </w:r>
            <w:proofErr w:type="spellStart"/>
            <w:r>
              <w:rPr>
                <w:rFonts w:ascii="Arial" w:hAnsi="Arial" w:cs="Arial"/>
                <w:b/>
                <w:szCs w:val="28"/>
                <w:lang w:eastAsia="zh-CN"/>
              </w:rPr>
              <w:t>hiv</w:t>
            </w:r>
            <w:proofErr w:type="spellEnd"/>
            <w:r>
              <w:rPr>
                <w:rFonts w:ascii="Arial" w:hAnsi="Arial" w:cs="Arial"/>
                <w:b/>
                <w:szCs w:val="28"/>
                <w:lang w:eastAsia="zh-CN"/>
              </w:rPr>
              <w:t xml:space="preserve"> prevention</w:t>
            </w:r>
            <w:r w:rsidR="00664371">
              <w:rPr>
                <w:rFonts w:ascii="Arial" w:hAnsi="Arial" w:cs="Arial"/>
                <w:b/>
                <w:szCs w:val="28"/>
                <w:lang w:eastAsia="zh-CN"/>
              </w:rPr>
              <w:t>.</w:t>
            </w:r>
          </w:p>
        </w:tc>
      </w:tr>
      <w:tr w:rsidR="00467207" w:rsidRPr="005A09F5" w14:paraId="1D5D4D13" w14:textId="77777777" w:rsidTr="00032119">
        <w:tc>
          <w:tcPr>
            <w:tcW w:w="9576" w:type="dxa"/>
          </w:tcPr>
          <w:p w14:paraId="02AF625D" w14:textId="4D2223FF" w:rsidR="00972FB0" w:rsidRPr="00ED0D54" w:rsidRDefault="003702B9" w:rsidP="00ED0D54">
            <w:pPr>
              <w:spacing w:line="240" w:lineRule="auto"/>
              <w:rPr>
                <w:rFonts w:ascii="Arial" w:hAnsi="Arial"/>
                <w:vertAlign w:val="superscript"/>
              </w:rPr>
            </w:pPr>
            <w:proofErr w:type="spellStart"/>
            <w:r>
              <w:rPr>
                <w:rFonts w:ascii="Arial" w:hAnsi="Arial"/>
              </w:rPr>
              <w:t>Xinyu</w:t>
            </w:r>
            <w:proofErr w:type="spellEnd"/>
            <w:r>
              <w:rPr>
                <w:rFonts w:ascii="Arial" w:hAnsi="Arial"/>
              </w:rPr>
              <w:t xml:space="preserve"> Zhao</w:t>
            </w:r>
            <w:r w:rsidR="00800CE0" w:rsidRPr="00277DA2">
              <w:rPr>
                <w:rFonts w:ascii="Arial" w:hAnsi="Arial"/>
                <w:vertAlign w:val="superscript"/>
              </w:rPr>
              <w:t>1</w:t>
            </w:r>
            <w:r w:rsidR="00AB0613"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</w:rPr>
              <w:t>Peter Boyd</w:t>
            </w:r>
            <w:r w:rsidR="00800CE0" w:rsidRPr="00277DA2">
              <w:rPr>
                <w:rFonts w:ascii="Arial" w:hAnsi="Arial"/>
                <w:vertAlign w:val="superscript"/>
              </w:rPr>
              <w:t>1</w:t>
            </w:r>
            <w:r w:rsidR="00AB0613">
              <w:rPr>
                <w:rFonts w:ascii="Arial" w:hAnsi="Arial"/>
              </w:rPr>
              <w:t xml:space="preserve">, </w:t>
            </w:r>
            <w:r w:rsidR="0075145F">
              <w:rPr>
                <w:rFonts w:ascii="Arial" w:hAnsi="Arial"/>
              </w:rPr>
              <w:t>Clare McCoy</w:t>
            </w:r>
            <w:r w:rsidR="00800CE0" w:rsidRPr="00B47160">
              <w:rPr>
                <w:rFonts w:ascii="Arial" w:hAnsi="Arial"/>
                <w:vertAlign w:val="superscript"/>
              </w:rPr>
              <w:t>1</w:t>
            </w:r>
            <w:r w:rsidR="00AB0613">
              <w:rPr>
                <w:rFonts w:ascii="Arial" w:hAnsi="Arial"/>
              </w:rPr>
              <w:t>,</w:t>
            </w:r>
            <w:r w:rsidR="0075145F">
              <w:rPr>
                <w:rFonts w:ascii="Arial" w:hAnsi="Arial"/>
              </w:rPr>
              <w:t xml:space="preserve"> Yahya </w:t>
            </w:r>
            <w:proofErr w:type="spellStart"/>
            <w:r w:rsidR="00411E3A">
              <w:rPr>
                <w:rFonts w:ascii="Arial" w:hAnsi="Arial"/>
              </w:rPr>
              <w:t>Dallal</w:t>
            </w:r>
            <w:proofErr w:type="spellEnd"/>
            <w:r w:rsidR="00411E3A">
              <w:rPr>
                <w:rFonts w:ascii="Arial" w:hAnsi="Arial"/>
              </w:rPr>
              <w:t xml:space="preserve"> </w:t>
            </w:r>
            <w:r w:rsidR="003E4378">
              <w:rPr>
                <w:rFonts w:ascii="Arial" w:hAnsi="Arial"/>
              </w:rPr>
              <w:t>Bashi</w:t>
            </w:r>
            <w:r w:rsidR="00800CE0" w:rsidRPr="00B47160">
              <w:rPr>
                <w:rFonts w:ascii="Arial" w:hAnsi="Arial"/>
                <w:vertAlign w:val="superscript"/>
              </w:rPr>
              <w:t>1</w:t>
            </w:r>
            <w:r w:rsidR="003E4378">
              <w:rPr>
                <w:rFonts w:ascii="Arial" w:hAnsi="Arial"/>
              </w:rPr>
              <w:t>, Xin Shen</w:t>
            </w:r>
            <w:r w:rsidR="00800CE0" w:rsidRPr="00B47160">
              <w:rPr>
                <w:rFonts w:ascii="Arial" w:hAnsi="Arial"/>
                <w:vertAlign w:val="superscript"/>
              </w:rPr>
              <w:t>1</w:t>
            </w:r>
            <w:r w:rsidR="003E4378" w:rsidRPr="00963C48">
              <w:rPr>
                <w:rFonts w:ascii="Arial" w:hAnsi="Arial"/>
              </w:rPr>
              <w:t>,</w:t>
            </w:r>
            <w:r w:rsidR="003E4378">
              <w:rPr>
                <w:rFonts w:ascii="Arial" w:hAnsi="Arial"/>
                <w:vertAlign w:val="superscript"/>
              </w:rPr>
              <w:t xml:space="preserve"> </w:t>
            </w:r>
            <w:r w:rsidR="00800CE0" w:rsidRPr="00277DA2">
              <w:rPr>
                <w:rFonts w:ascii="Arial" w:hAnsi="Arial"/>
              </w:rPr>
              <w:t>Dolores Lamb</w:t>
            </w:r>
            <w:r w:rsidR="00800CE0" w:rsidRPr="00800CE0">
              <w:rPr>
                <w:rFonts w:ascii="Arial" w:hAnsi="Arial"/>
                <w:vertAlign w:val="superscript"/>
              </w:rPr>
              <w:t>2</w:t>
            </w:r>
            <w:r w:rsidR="00800CE0" w:rsidRPr="00277DA2">
              <w:rPr>
                <w:rFonts w:ascii="Arial" w:hAnsi="Arial"/>
              </w:rPr>
              <w:t>, Narender Kumar</w:t>
            </w:r>
            <w:r w:rsidR="00800CE0" w:rsidRPr="00800CE0">
              <w:rPr>
                <w:rFonts w:ascii="Arial" w:hAnsi="Arial"/>
                <w:vertAlign w:val="superscript"/>
              </w:rPr>
              <w:t>3</w:t>
            </w:r>
            <w:r w:rsidR="00800CE0" w:rsidRPr="00277DA2">
              <w:rPr>
                <w:rFonts w:ascii="Arial" w:hAnsi="Arial"/>
              </w:rPr>
              <w:t>, Patrick Singer</w:t>
            </w:r>
            <w:r w:rsidR="00800CE0" w:rsidRPr="00277DA2">
              <w:rPr>
                <w:rFonts w:ascii="Arial" w:hAnsi="Arial"/>
                <w:vertAlign w:val="superscript"/>
              </w:rPr>
              <w:t>3</w:t>
            </w:r>
            <w:r w:rsidR="00800CE0" w:rsidRPr="00277DA2">
              <w:rPr>
                <w:rFonts w:ascii="Arial" w:hAnsi="Arial"/>
              </w:rPr>
              <w:t xml:space="preserve">, </w:t>
            </w:r>
            <w:proofErr w:type="spellStart"/>
            <w:r w:rsidR="00800CE0" w:rsidRPr="00277DA2">
              <w:rPr>
                <w:rFonts w:ascii="Arial" w:hAnsi="Arial"/>
              </w:rPr>
              <w:t>Lyann</w:t>
            </w:r>
            <w:proofErr w:type="spellEnd"/>
            <w:r w:rsidR="00800CE0" w:rsidRPr="00277DA2">
              <w:rPr>
                <w:rFonts w:ascii="Arial" w:hAnsi="Arial"/>
              </w:rPr>
              <w:t xml:space="preserve"> Mitchell</w:t>
            </w:r>
            <w:r w:rsidR="00800CE0" w:rsidRPr="00800CE0">
              <w:rPr>
                <w:rFonts w:ascii="Arial" w:hAnsi="Arial"/>
                <w:vertAlign w:val="superscript"/>
              </w:rPr>
              <w:t>2</w:t>
            </w:r>
            <w:r w:rsidR="00800CE0">
              <w:rPr>
                <w:rFonts w:ascii="Arial" w:hAnsi="Arial"/>
              </w:rPr>
              <w:t xml:space="preserve">, </w:t>
            </w:r>
            <w:r w:rsidR="003E4378">
              <w:rPr>
                <w:rFonts w:ascii="Arial" w:hAnsi="Arial"/>
              </w:rPr>
              <w:t>Karl Malcolm</w:t>
            </w:r>
            <w:r w:rsidR="00800CE0" w:rsidRPr="00277DA2">
              <w:rPr>
                <w:rFonts w:ascii="Arial" w:hAnsi="Arial"/>
                <w:vertAlign w:val="superscript"/>
              </w:rPr>
              <w:t>1</w:t>
            </w:r>
          </w:p>
        </w:tc>
      </w:tr>
      <w:tr w:rsidR="00467207" w:rsidRPr="005A09F5" w14:paraId="63FBC6B0" w14:textId="77777777" w:rsidTr="00032119">
        <w:tc>
          <w:tcPr>
            <w:tcW w:w="9576" w:type="dxa"/>
          </w:tcPr>
          <w:p w14:paraId="1E6D58FE" w14:textId="22546DF3" w:rsidR="00EA519D" w:rsidRPr="00EA519D" w:rsidRDefault="00800CE0" w:rsidP="00EA519D">
            <w:pPr>
              <w:spacing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B47160">
              <w:rPr>
                <w:rFonts w:ascii="Arial" w:eastAsia="Times New Roman" w:hAnsi="Arial" w:cs="Arial"/>
                <w:color w:val="000000"/>
                <w:vertAlign w:val="superscript"/>
                <w:lang w:val="en-GB" w:eastAsia="en-GB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 </w:t>
            </w:r>
            <w:r w:rsidRPr="00E510D9">
              <w:rPr>
                <w:rFonts w:ascii="Arial" w:eastAsia="Times New Roman" w:hAnsi="Arial" w:cs="Arial"/>
                <w:color w:val="000000"/>
                <w:lang w:val="en-GB" w:eastAsia="en-GB"/>
              </w:rPr>
              <w:t>School of Pharmacy, Queen’s University Belfast, Belfast BT9 7BL, UK</w:t>
            </w:r>
            <w:r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; </w:t>
            </w:r>
            <w:r w:rsidRPr="00B47160">
              <w:rPr>
                <w:rFonts w:ascii="Arial" w:eastAsia="Times New Roman" w:hAnsi="Arial" w:cs="Arial"/>
                <w:color w:val="000000"/>
                <w:vertAlign w:val="superscript"/>
                <w:lang w:val="en-GB" w:eastAsia="en-GB"/>
              </w:rPr>
              <w:t>2</w:t>
            </w:r>
            <w:r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 </w:t>
            </w:r>
            <w:r w:rsidRPr="00473750">
              <w:rPr>
                <w:rFonts w:ascii="Arial" w:eastAsia="Times New Roman" w:hAnsi="Arial" w:cs="Arial"/>
                <w:color w:val="000000"/>
                <w:lang w:val="en-GB" w:eastAsia="en-GB"/>
              </w:rPr>
              <w:t>Department of Urology</w:t>
            </w:r>
            <w:r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, </w:t>
            </w:r>
            <w:proofErr w:type="spellStart"/>
            <w:r w:rsidRPr="00473750">
              <w:rPr>
                <w:rFonts w:ascii="Arial" w:eastAsia="Times New Roman" w:hAnsi="Arial" w:cs="Arial"/>
                <w:color w:val="000000"/>
                <w:lang w:val="en-GB" w:eastAsia="en-GB"/>
              </w:rPr>
              <w:t>Center</w:t>
            </w:r>
            <w:proofErr w:type="spellEnd"/>
            <w:r w:rsidRPr="00473750"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 for Reproductive Genomics</w:t>
            </w:r>
            <w:r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, </w:t>
            </w:r>
            <w:r w:rsidRPr="00473750">
              <w:rPr>
                <w:rFonts w:ascii="Arial" w:eastAsia="Times New Roman" w:hAnsi="Arial" w:cs="Arial"/>
                <w:color w:val="000000"/>
                <w:lang w:val="en-GB" w:eastAsia="en-GB"/>
              </w:rPr>
              <w:t>Weill Cornell Medicine</w:t>
            </w:r>
            <w:r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, </w:t>
            </w:r>
            <w:r w:rsidRPr="00473750">
              <w:rPr>
                <w:rFonts w:ascii="Arial" w:eastAsia="Times New Roman" w:hAnsi="Arial" w:cs="Arial"/>
                <w:color w:val="000000"/>
                <w:lang w:val="en-GB" w:eastAsia="en-GB"/>
              </w:rPr>
              <w:t>Cornell University</w:t>
            </w:r>
            <w:r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, New York, US; </w:t>
            </w:r>
            <w:r w:rsidRPr="00B47160">
              <w:rPr>
                <w:rFonts w:ascii="Arial" w:eastAsia="Times New Roman" w:hAnsi="Arial" w:cs="Arial"/>
                <w:color w:val="000000"/>
                <w:vertAlign w:val="superscript"/>
                <w:lang w:val="en-GB" w:eastAsia="en-GB"/>
              </w:rPr>
              <w:t>3</w:t>
            </w:r>
            <w:r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 </w:t>
            </w:r>
            <w:proofErr w:type="spellStart"/>
            <w:r w:rsidRPr="00473750">
              <w:rPr>
                <w:rFonts w:ascii="Arial" w:eastAsia="Times New Roman" w:hAnsi="Arial" w:cs="Arial"/>
                <w:color w:val="000000"/>
                <w:lang w:val="en-GB" w:eastAsia="en-GB"/>
              </w:rPr>
              <w:t>Center</w:t>
            </w:r>
            <w:proofErr w:type="spellEnd"/>
            <w:r w:rsidRPr="00473750"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 for Biomedical Research</w:t>
            </w:r>
            <w:r>
              <w:rPr>
                <w:rFonts w:ascii="Arial" w:eastAsia="Times New Roman" w:hAnsi="Arial" w:cs="Arial"/>
                <w:color w:val="000000"/>
                <w:lang w:val="en-GB" w:eastAsia="en-GB"/>
              </w:rPr>
              <w:t>, Population Council, New York, US</w:t>
            </w:r>
          </w:p>
        </w:tc>
      </w:tr>
      <w:tr w:rsidR="00467207" w:rsidRPr="005A09F5" w14:paraId="68801AA9" w14:textId="77777777" w:rsidTr="00032119">
        <w:tc>
          <w:tcPr>
            <w:tcW w:w="9576" w:type="dxa"/>
          </w:tcPr>
          <w:p w14:paraId="4D02338A" w14:textId="53CEAA15" w:rsidR="00527009" w:rsidRPr="00EA519D" w:rsidRDefault="00467207" w:rsidP="003166F3">
            <w:pPr>
              <w:spacing w:line="240" w:lineRule="auto"/>
              <w:rPr>
                <w:rFonts w:ascii="Arial" w:hAnsi="Arial"/>
                <w:lang w:eastAsia="zh-CN"/>
              </w:rPr>
            </w:pPr>
            <w:r w:rsidRPr="00C8192D">
              <w:rPr>
                <w:rFonts w:ascii="Arial" w:hAnsi="Arial"/>
                <w:b/>
              </w:rPr>
              <w:t>Background:</w:t>
            </w:r>
            <w:r w:rsidR="005162DB">
              <w:rPr>
                <w:rFonts w:ascii="Arial" w:hAnsi="Arial"/>
              </w:rPr>
              <w:t xml:space="preserve"> </w:t>
            </w:r>
            <w:r w:rsidR="00F9700F">
              <w:rPr>
                <w:rFonts w:ascii="Arial" w:hAnsi="Arial"/>
              </w:rPr>
              <w:t>A</w:t>
            </w:r>
            <w:r w:rsidR="00F9700F" w:rsidRPr="00F9700F">
              <w:rPr>
                <w:rFonts w:ascii="Arial" w:hAnsi="Arial"/>
              </w:rPr>
              <w:t xml:space="preserve">ccording to the </w:t>
            </w:r>
            <w:r w:rsidR="00863C4F">
              <w:rPr>
                <w:rFonts w:ascii="Arial" w:hAnsi="Arial"/>
              </w:rPr>
              <w:t>United Nations</w:t>
            </w:r>
            <w:r w:rsidR="00F9700F" w:rsidRPr="00F9700F">
              <w:rPr>
                <w:rFonts w:ascii="Arial" w:hAnsi="Arial"/>
              </w:rPr>
              <w:t xml:space="preserve"> </w:t>
            </w:r>
            <w:r w:rsidR="00F9700F">
              <w:rPr>
                <w:rFonts w:ascii="Arial" w:hAnsi="Arial"/>
              </w:rPr>
              <w:t>S</w:t>
            </w:r>
            <w:r w:rsidR="00F9700F" w:rsidRPr="00F9700F">
              <w:rPr>
                <w:rFonts w:ascii="Arial" w:hAnsi="Arial"/>
              </w:rPr>
              <w:t xml:space="preserve">exual and </w:t>
            </w:r>
            <w:r w:rsidR="00F9700F">
              <w:rPr>
                <w:rFonts w:ascii="Arial" w:hAnsi="Arial"/>
              </w:rPr>
              <w:t>R</w:t>
            </w:r>
            <w:r w:rsidR="00F9700F" w:rsidRPr="00F9700F">
              <w:rPr>
                <w:rFonts w:ascii="Arial" w:hAnsi="Arial"/>
              </w:rPr>
              <w:t xml:space="preserve">eproductive </w:t>
            </w:r>
            <w:r w:rsidR="00F9700F">
              <w:rPr>
                <w:rFonts w:ascii="Arial" w:hAnsi="Arial"/>
              </w:rPr>
              <w:t>H</w:t>
            </w:r>
            <w:r w:rsidR="00F9700F" w:rsidRPr="00F9700F">
              <w:rPr>
                <w:rFonts w:ascii="Arial" w:hAnsi="Arial"/>
              </w:rPr>
              <w:t xml:space="preserve">ealth </w:t>
            </w:r>
            <w:r w:rsidR="00F9700F">
              <w:rPr>
                <w:rFonts w:ascii="Arial" w:hAnsi="Arial"/>
              </w:rPr>
              <w:t>A</w:t>
            </w:r>
            <w:r w:rsidR="00F9700F" w:rsidRPr="00F9700F">
              <w:rPr>
                <w:rFonts w:ascii="Arial" w:hAnsi="Arial"/>
              </w:rPr>
              <w:t>gency</w:t>
            </w:r>
            <w:r w:rsidR="00F9700F">
              <w:rPr>
                <w:rFonts w:ascii="Arial" w:hAnsi="Arial"/>
              </w:rPr>
              <w:t xml:space="preserve"> (</w:t>
            </w:r>
            <w:r w:rsidR="00F9700F" w:rsidRPr="00F9700F">
              <w:rPr>
                <w:rFonts w:ascii="Arial" w:hAnsi="Arial"/>
              </w:rPr>
              <w:t>UNFPA</w:t>
            </w:r>
            <w:r w:rsidR="00F9700F">
              <w:rPr>
                <w:rFonts w:ascii="Arial" w:hAnsi="Arial"/>
              </w:rPr>
              <w:t>),</w:t>
            </w:r>
            <w:r w:rsidR="00F9700F" w:rsidRPr="00F9700F">
              <w:rPr>
                <w:rFonts w:ascii="Arial" w:hAnsi="Arial"/>
              </w:rPr>
              <w:t xml:space="preserve"> </w:t>
            </w:r>
            <w:r w:rsidR="00F9700F">
              <w:rPr>
                <w:rFonts w:ascii="Arial" w:hAnsi="Arial"/>
              </w:rPr>
              <w:t>n</w:t>
            </w:r>
            <w:r w:rsidR="00F9700F" w:rsidRPr="00F9700F">
              <w:rPr>
                <w:rFonts w:ascii="Arial" w:hAnsi="Arial"/>
              </w:rPr>
              <w:t>early half of all pregnancies</w:t>
            </w:r>
            <w:r w:rsidR="00863C4F">
              <w:rPr>
                <w:rFonts w:ascii="Arial" w:hAnsi="Arial"/>
              </w:rPr>
              <w:t xml:space="preserve"> (</w:t>
            </w:r>
            <w:r w:rsidR="00F9700F">
              <w:rPr>
                <w:rFonts w:ascii="Arial" w:hAnsi="Arial"/>
              </w:rPr>
              <w:t>~</w:t>
            </w:r>
            <w:r w:rsidR="00F9700F" w:rsidRPr="00F9700F">
              <w:rPr>
                <w:rFonts w:ascii="Arial" w:hAnsi="Arial"/>
              </w:rPr>
              <w:t>121 million each year worldwide</w:t>
            </w:r>
            <w:r w:rsidR="00863C4F">
              <w:rPr>
                <w:rFonts w:ascii="Arial" w:hAnsi="Arial"/>
              </w:rPr>
              <w:t>)</w:t>
            </w:r>
            <w:r w:rsidR="00F9700F" w:rsidRPr="00F9700F">
              <w:rPr>
                <w:rFonts w:ascii="Arial" w:hAnsi="Arial"/>
              </w:rPr>
              <w:t xml:space="preserve"> are unintended.</w:t>
            </w:r>
            <w:r w:rsidR="00527009" w:rsidRPr="00527009">
              <w:rPr>
                <w:rFonts w:ascii="Arial" w:hAnsi="Arial"/>
              </w:rPr>
              <w:t xml:space="preserve"> </w:t>
            </w:r>
            <w:r w:rsidR="00306EFC">
              <w:rPr>
                <w:rFonts w:ascii="Arial" w:hAnsi="Arial"/>
                <w:lang w:eastAsia="zh-CN"/>
              </w:rPr>
              <w:t xml:space="preserve">Despite increased </w:t>
            </w:r>
            <w:r w:rsidR="00A964ED">
              <w:rPr>
                <w:rFonts w:ascii="Arial" w:hAnsi="Arial"/>
                <w:lang w:eastAsia="zh-CN"/>
              </w:rPr>
              <w:t xml:space="preserve">choice and </w:t>
            </w:r>
            <w:r w:rsidR="00306EFC">
              <w:rPr>
                <w:rFonts w:ascii="Arial" w:hAnsi="Arial"/>
                <w:lang w:eastAsia="zh-CN"/>
              </w:rPr>
              <w:t>availability of contraceptive</w:t>
            </w:r>
            <w:r w:rsidR="009E5C84">
              <w:rPr>
                <w:rFonts w:ascii="Arial" w:hAnsi="Arial"/>
                <w:lang w:eastAsia="zh-CN"/>
              </w:rPr>
              <w:t xml:space="preserve"> products</w:t>
            </w:r>
            <w:r w:rsidR="00306EFC">
              <w:rPr>
                <w:rFonts w:ascii="Arial" w:hAnsi="Arial"/>
                <w:lang w:eastAsia="zh-CN"/>
              </w:rPr>
              <w:t xml:space="preserve">, </w:t>
            </w:r>
            <w:r w:rsidR="00815B6F">
              <w:rPr>
                <w:rFonts w:ascii="Arial" w:hAnsi="Arial"/>
                <w:lang w:eastAsia="zh-CN"/>
              </w:rPr>
              <w:t xml:space="preserve">current contraceptive options are not meeting </w:t>
            </w:r>
            <w:r w:rsidR="00A964ED">
              <w:rPr>
                <w:rFonts w:ascii="Arial" w:hAnsi="Arial"/>
                <w:lang w:eastAsia="zh-CN"/>
              </w:rPr>
              <w:t xml:space="preserve">the needs of </w:t>
            </w:r>
            <w:r w:rsidR="00CA48D0">
              <w:rPr>
                <w:rFonts w:ascii="Arial" w:hAnsi="Arial"/>
                <w:lang w:eastAsia="zh-CN"/>
              </w:rPr>
              <w:t>many wome</w:t>
            </w:r>
            <w:r w:rsidR="00A964ED">
              <w:rPr>
                <w:rFonts w:ascii="Arial" w:hAnsi="Arial"/>
                <w:lang w:eastAsia="zh-CN"/>
              </w:rPr>
              <w:t>n</w:t>
            </w:r>
            <w:r w:rsidR="00CA48D0">
              <w:rPr>
                <w:rFonts w:ascii="Arial" w:hAnsi="Arial"/>
                <w:lang w:eastAsia="zh-CN"/>
              </w:rPr>
              <w:t xml:space="preserve">, as </w:t>
            </w:r>
            <w:r w:rsidR="00A964ED">
              <w:rPr>
                <w:rFonts w:ascii="Arial" w:hAnsi="Arial"/>
                <w:lang w:eastAsia="zh-CN"/>
              </w:rPr>
              <w:t>evidenced</w:t>
            </w:r>
            <w:r w:rsidR="00CA48D0">
              <w:rPr>
                <w:rFonts w:ascii="Arial" w:hAnsi="Arial"/>
                <w:lang w:eastAsia="zh-CN"/>
              </w:rPr>
              <w:t xml:space="preserve"> by high rates of typical-use failure and method non-use, switching, and discontinuation. </w:t>
            </w:r>
            <w:r w:rsidR="002A1273">
              <w:rPr>
                <w:rFonts w:ascii="Arial" w:hAnsi="Arial"/>
                <w:lang w:eastAsia="zh-CN"/>
              </w:rPr>
              <w:t xml:space="preserve">Due to </w:t>
            </w:r>
            <w:r w:rsidR="008A0257">
              <w:rPr>
                <w:rFonts w:ascii="Arial" w:hAnsi="Arial"/>
                <w:lang w:eastAsia="zh-CN"/>
              </w:rPr>
              <w:t xml:space="preserve">concerns about side-effects, contraindications, or increased health risks </w:t>
            </w:r>
            <w:r w:rsidR="005213E6">
              <w:rPr>
                <w:rFonts w:ascii="Arial" w:hAnsi="Arial"/>
                <w:lang w:eastAsia="zh-CN"/>
              </w:rPr>
              <w:t>correlated with using synthetic estrogen</w:t>
            </w:r>
            <w:r w:rsidR="00A964ED">
              <w:rPr>
                <w:rFonts w:ascii="Arial" w:hAnsi="Arial"/>
                <w:lang w:eastAsia="zh-CN"/>
              </w:rPr>
              <w:t>s</w:t>
            </w:r>
            <w:r w:rsidR="005213E6">
              <w:rPr>
                <w:rFonts w:ascii="Arial" w:hAnsi="Arial"/>
                <w:lang w:eastAsia="zh-CN"/>
              </w:rPr>
              <w:t xml:space="preserve">, many women </w:t>
            </w:r>
            <w:r w:rsidR="00A964ED">
              <w:rPr>
                <w:rFonts w:ascii="Arial" w:hAnsi="Arial"/>
                <w:lang w:eastAsia="zh-CN"/>
              </w:rPr>
              <w:t xml:space="preserve">are opting for or would like to use a </w:t>
            </w:r>
            <w:r w:rsidR="005213E6">
              <w:rPr>
                <w:rFonts w:ascii="Arial" w:hAnsi="Arial"/>
                <w:lang w:eastAsia="zh-CN"/>
              </w:rPr>
              <w:t xml:space="preserve">non-hormonal contraceptive </w:t>
            </w:r>
            <w:r w:rsidR="00170442">
              <w:rPr>
                <w:rFonts w:ascii="Arial" w:hAnsi="Arial"/>
                <w:lang w:eastAsia="zh-CN"/>
              </w:rPr>
              <w:t>method.</w:t>
            </w:r>
            <w:r w:rsidR="00B620C6">
              <w:rPr>
                <w:rFonts w:ascii="Arial" w:hAnsi="Arial"/>
                <w:lang w:eastAsia="zh-CN"/>
              </w:rPr>
              <w:t xml:space="preserve"> </w:t>
            </w:r>
            <w:r w:rsidR="00A964ED">
              <w:rPr>
                <w:rFonts w:ascii="Arial" w:hAnsi="Arial"/>
                <w:lang w:eastAsia="zh-CN"/>
              </w:rPr>
              <w:t>D</w:t>
            </w:r>
            <w:r w:rsidR="00B620C6">
              <w:rPr>
                <w:rFonts w:ascii="Arial" w:hAnsi="Arial"/>
                <w:lang w:eastAsia="zh-CN"/>
              </w:rPr>
              <w:t xml:space="preserve">ata </w:t>
            </w:r>
            <w:r w:rsidR="00A964ED">
              <w:rPr>
                <w:rFonts w:ascii="Arial" w:hAnsi="Arial"/>
                <w:lang w:eastAsia="zh-CN"/>
              </w:rPr>
              <w:t xml:space="preserve">also </w:t>
            </w:r>
            <w:r w:rsidR="00B620C6">
              <w:rPr>
                <w:rFonts w:ascii="Arial" w:hAnsi="Arial"/>
                <w:lang w:eastAsia="zh-CN"/>
              </w:rPr>
              <w:t xml:space="preserve">show that women </w:t>
            </w:r>
            <w:r w:rsidR="003D7BC8">
              <w:rPr>
                <w:rFonts w:ascii="Arial" w:hAnsi="Arial"/>
                <w:lang w:eastAsia="zh-CN"/>
              </w:rPr>
              <w:t xml:space="preserve">prefer and are more likely to use </w:t>
            </w:r>
            <w:r w:rsidR="00A964ED">
              <w:rPr>
                <w:rFonts w:ascii="Arial" w:hAnsi="Arial"/>
                <w:lang w:eastAsia="zh-CN"/>
              </w:rPr>
              <w:t xml:space="preserve">a </w:t>
            </w:r>
            <w:r w:rsidR="000E2A96" w:rsidRPr="004C4B9D">
              <w:rPr>
                <w:rFonts w:ascii="Arial" w:hAnsi="Arial" w:cs="Arial"/>
              </w:rPr>
              <w:t xml:space="preserve">multipurpose prevention technology </w:t>
            </w:r>
            <w:r w:rsidR="000E2A96">
              <w:rPr>
                <w:rFonts w:ascii="Arial" w:hAnsi="Arial" w:cs="Arial"/>
              </w:rPr>
              <w:t>(</w:t>
            </w:r>
            <w:r w:rsidR="003D7BC8">
              <w:rPr>
                <w:rFonts w:ascii="Arial" w:hAnsi="Arial"/>
                <w:lang w:eastAsia="zh-CN"/>
              </w:rPr>
              <w:t>MPT</w:t>
            </w:r>
            <w:r w:rsidR="000E2A96">
              <w:rPr>
                <w:rFonts w:ascii="Arial" w:hAnsi="Arial"/>
                <w:lang w:eastAsia="zh-CN"/>
              </w:rPr>
              <w:t>)</w:t>
            </w:r>
            <w:r w:rsidR="003D7BC8">
              <w:rPr>
                <w:rFonts w:ascii="Arial" w:hAnsi="Arial"/>
                <w:lang w:eastAsia="zh-CN"/>
              </w:rPr>
              <w:t xml:space="preserve"> </w:t>
            </w:r>
            <w:r w:rsidR="00A964ED">
              <w:rPr>
                <w:rFonts w:ascii="Arial" w:hAnsi="Arial"/>
                <w:lang w:eastAsia="zh-CN"/>
              </w:rPr>
              <w:t xml:space="preserve">product </w:t>
            </w:r>
            <w:r w:rsidR="003D7BC8">
              <w:rPr>
                <w:rFonts w:ascii="Arial" w:hAnsi="Arial"/>
                <w:lang w:eastAsia="zh-CN"/>
              </w:rPr>
              <w:t xml:space="preserve">that </w:t>
            </w:r>
            <w:r w:rsidR="00A964ED">
              <w:rPr>
                <w:rFonts w:ascii="Arial" w:hAnsi="Arial"/>
                <w:lang w:eastAsia="zh-CN"/>
              </w:rPr>
              <w:t xml:space="preserve">simultaneously </w:t>
            </w:r>
            <w:r w:rsidR="003D7BC8">
              <w:rPr>
                <w:rFonts w:ascii="Arial" w:hAnsi="Arial"/>
                <w:lang w:eastAsia="zh-CN"/>
              </w:rPr>
              <w:t>prevents pregnancy</w:t>
            </w:r>
            <w:r w:rsidR="00A964ED">
              <w:rPr>
                <w:rFonts w:ascii="Arial" w:hAnsi="Arial"/>
                <w:lang w:eastAsia="zh-CN"/>
              </w:rPr>
              <w:t xml:space="preserve"> and </w:t>
            </w:r>
            <w:r w:rsidR="003D7BC8">
              <w:rPr>
                <w:rFonts w:ascii="Arial" w:hAnsi="Arial"/>
                <w:lang w:eastAsia="zh-CN"/>
              </w:rPr>
              <w:t>sexually transmitted infections (STIs)</w:t>
            </w:r>
            <w:r w:rsidR="00A964ED">
              <w:rPr>
                <w:rFonts w:ascii="Arial" w:hAnsi="Arial"/>
                <w:lang w:eastAsia="zh-CN"/>
              </w:rPr>
              <w:t xml:space="preserve">, including </w:t>
            </w:r>
            <w:r w:rsidR="003D7BC8">
              <w:rPr>
                <w:rFonts w:ascii="Arial" w:hAnsi="Arial"/>
                <w:lang w:eastAsia="zh-CN"/>
              </w:rPr>
              <w:t>HIV</w:t>
            </w:r>
            <w:r w:rsidR="00A964ED">
              <w:rPr>
                <w:rFonts w:ascii="Arial" w:hAnsi="Arial"/>
                <w:lang w:eastAsia="zh-CN"/>
              </w:rPr>
              <w:t xml:space="preserve">. </w:t>
            </w:r>
            <w:r w:rsidR="00EA5621">
              <w:rPr>
                <w:rFonts w:ascii="Arial" w:hAnsi="Arial"/>
                <w:lang w:eastAsia="zh-CN"/>
              </w:rPr>
              <w:t xml:space="preserve">Here, we </w:t>
            </w:r>
            <w:r w:rsidR="00C44B33">
              <w:rPr>
                <w:rFonts w:ascii="Arial" w:hAnsi="Arial"/>
                <w:lang w:eastAsia="zh-CN"/>
              </w:rPr>
              <w:t xml:space="preserve">report </w:t>
            </w:r>
            <w:r w:rsidR="0091544F">
              <w:rPr>
                <w:rFonts w:ascii="Arial" w:hAnsi="Arial"/>
                <w:lang w:eastAsia="zh-CN"/>
              </w:rPr>
              <w:t>a novel MPT</w:t>
            </w:r>
            <w:r w:rsidR="00ED15A2">
              <w:rPr>
                <w:rFonts w:ascii="Arial" w:hAnsi="Arial"/>
                <w:lang w:eastAsia="zh-CN"/>
              </w:rPr>
              <w:t xml:space="preserve"> </w:t>
            </w:r>
            <w:r w:rsidR="00C44B33">
              <w:rPr>
                <w:rFonts w:ascii="Arial" w:hAnsi="Arial"/>
                <w:lang w:eastAsia="zh-CN"/>
              </w:rPr>
              <w:t xml:space="preserve">vaginal ring </w:t>
            </w:r>
            <w:r w:rsidR="00EB0342">
              <w:rPr>
                <w:rFonts w:ascii="Arial" w:hAnsi="Arial"/>
                <w:lang w:eastAsia="zh-CN"/>
              </w:rPr>
              <w:t xml:space="preserve">concept </w:t>
            </w:r>
            <w:r w:rsidR="0006273E">
              <w:rPr>
                <w:rFonts w:ascii="Arial" w:hAnsi="Arial"/>
                <w:lang w:eastAsia="zh-CN"/>
              </w:rPr>
              <w:t xml:space="preserve">incorporating </w:t>
            </w:r>
            <w:r w:rsidR="00C44B33">
              <w:rPr>
                <w:rFonts w:ascii="Arial" w:hAnsi="Arial"/>
                <w:lang w:eastAsia="zh-CN"/>
              </w:rPr>
              <w:t xml:space="preserve">three </w:t>
            </w:r>
            <w:r w:rsidR="0006273E">
              <w:rPr>
                <w:rFonts w:ascii="Arial" w:hAnsi="Arial"/>
                <w:lang w:eastAsia="zh-CN"/>
              </w:rPr>
              <w:t xml:space="preserve">active ingredients – </w:t>
            </w:r>
            <w:r w:rsidR="009B7BEA">
              <w:rPr>
                <w:rFonts w:ascii="Arial" w:hAnsi="Arial" w:cs="Arial"/>
              </w:rPr>
              <w:t>copper</w:t>
            </w:r>
            <w:r w:rsidR="0006273E">
              <w:rPr>
                <w:rFonts w:ascii="Arial" w:hAnsi="Arial" w:cs="Arial"/>
              </w:rPr>
              <w:t xml:space="preserve"> </w:t>
            </w:r>
            <w:r w:rsidR="00C44B33">
              <w:rPr>
                <w:rFonts w:ascii="Arial" w:hAnsi="Arial" w:cs="Arial"/>
              </w:rPr>
              <w:t>sulfate</w:t>
            </w:r>
            <w:r w:rsidR="0013572D">
              <w:rPr>
                <w:rFonts w:ascii="Arial" w:hAnsi="Arial" w:cs="Arial"/>
              </w:rPr>
              <w:t xml:space="preserve"> anhydrous</w:t>
            </w:r>
            <w:r w:rsidR="000464A1">
              <w:rPr>
                <w:rFonts w:ascii="Arial" w:hAnsi="Arial" w:cs="Arial"/>
              </w:rPr>
              <w:t xml:space="preserve"> </w:t>
            </w:r>
            <w:r w:rsidR="007D5626">
              <w:rPr>
                <w:rFonts w:ascii="Arial" w:hAnsi="Arial" w:cs="Arial"/>
              </w:rPr>
              <w:t>(C</w:t>
            </w:r>
            <w:r w:rsidR="005703A6">
              <w:rPr>
                <w:rFonts w:ascii="Arial" w:hAnsi="Arial" w:cs="Arial"/>
              </w:rPr>
              <w:t>SA</w:t>
            </w:r>
            <w:r w:rsidR="007D5626">
              <w:rPr>
                <w:rFonts w:ascii="Arial" w:hAnsi="Arial" w:cs="Arial"/>
              </w:rPr>
              <w:t xml:space="preserve">), zinc </w:t>
            </w:r>
            <w:r w:rsidR="00C44B33">
              <w:rPr>
                <w:rFonts w:ascii="Arial" w:hAnsi="Arial" w:cs="Arial"/>
              </w:rPr>
              <w:t>sulfate</w:t>
            </w:r>
            <w:r w:rsidR="0013572D">
              <w:rPr>
                <w:rFonts w:ascii="Arial" w:hAnsi="Arial" w:cs="Arial"/>
              </w:rPr>
              <w:t xml:space="preserve"> monohydrate</w:t>
            </w:r>
            <w:r w:rsidR="007D5626">
              <w:rPr>
                <w:rFonts w:ascii="Arial" w:hAnsi="Arial" w:cs="Arial"/>
              </w:rPr>
              <w:t xml:space="preserve"> (Z</w:t>
            </w:r>
            <w:r w:rsidR="005703A6">
              <w:rPr>
                <w:rFonts w:ascii="Arial" w:hAnsi="Arial" w:cs="Arial"/>
              </w:rPr>
              <w:t>SM</w:t>
            </w:r>
            <w:r w:rsidR="007D5626">
              <w:rPr>
                <w:rFonts w:ascii="Arial" w:hAnsi="Arial" w:cs="Arial"/>
              </w:rPr>
              <w:t xml:space="preserve">), and </w:t>
            </w:r>
            <w:r w:rsidR="0013572D">
              <w:rPr>
                <w:rFonts w:ascii="Arial" w:hAnsi="Arial" w:cs="Arial"/>
              </w:rPr>
              <w:t>DL-</w:t>
            </w:r>
            <w:r w:rsidR="007D5626">
              <w:rPr>
                <w:rFonts w:ascii="Arial" w:hAnsi="Arial" w:cs="Arial"/>
              </w:rPr>
              <w:t>lactide (L</w:t>
            </w:r>
            <w:r w:rsidR="00C44B33">
              <w:rPr>
                <w:rFonts w:ascii="Arial" w:hAnsi="Arial" w:cs="Arial"/>
              </w:rPr>
              <w:t xml:space="preserve">, </w:t>
            </w:r>
            <w:r w:rsidR="000464A1">
              <w:rPr>
                <w:rFonts w:ascii="Arial" w:hAnsi="Arial" w:cs="Arial"/>
              </w:rPr>
              <w:t>a</w:t>
            </w:r>
            <w:r w:rsidR="0013572D">
              <w:rPr>
                <w:rFonts w:ascii="Arial" w:hAnsi="Arial" w:cs="Arial"/>
              </w:rPr>
              <w:t xml:space="preserve"> cyclic dimer of</w:t>
            </w:r>
            <w:r w:rsidR="000464A1">
              <w:rPr>
                <w:rFonts w:ascii="Arial" w:hAnsi="Arial" w:cs="Arial"/>
              </w:rPr>
              <w:t xml:space="preserve"> lactic acid</w:t>
            </w:r>
            <w:r w:rsidR="0065028A">
              <w:rPr>
                <w:rFonts w:ascii="Arial" w:hAnsi="Arial" w:cs="Arial"/>
              </w:rPr>
              <w:t>)</w:t>
            </w:r>
            <w:r w:rsidR="00C44B33">
              <w:rPr>
                <w:rFonts w:ascii="Arial" w:hAnsi="Arial" w:cs="Arial"/>
              </w:rPr>
              <w:t>. Combined in a ring</w:t>
            </w:r>
            <w:r w:rsidR="005703A6">
              <w:rPr>
                <w:rFonts w:ascii="Arial" w:hAnsi="Arial" w:cs="Arial"/>
              </w:rPr>
              <w:t xml:space="preserve"> (CSA-ZSM-L)</w:t>
            </w:r>
            <w:r w:rsidR="00C44B33">
              <w:rPr>
                <w:rFonts w:ascii="Arial" w:hAnsi="Arial" w:cs="Arial"/>
              </w:rPr>
              <w:t>, these three actives potentially offer</w:t>
            </w:r>
            <w:r w:rsidR="007316B1">
              <w:rPr>
                <w:rFonts w:ascii="Arial" w:hAnsi="Arial" w:cs="Arial"/>
              </w:rPr>
              <w:t xml:space="preserve"> </w:t>
            </w:r>
            <w:r w:rsidR="00C44B33">
              <w:rPr>
                <w:rFonts w:ascii="Arial" w:hAnsi="Arial" w:cs="Arial"/>
              </w:rPr>
              <w:t xml:space="preserve">broad spectrum </w:t>
            </w:r>
            <w:r w:rsidR="007316B1">
              <w:rPr>
                <w:rFonts w:ascii="Arial" w:hAnsi="Arial" w:cs="Arial"/>
              </w:rPr>
              <w:t>spermicidal</w:t>
            </w:r>
            <w:r w:rsidR="00C44B33">
              <w:rPr>
                <w:rFonts w:ascii="Arial" w:hAnsi="Arial" w:cs="Arial"/>
              </w:rPr>
              <w:t xml:space="preserve">, </w:t>
            </w:r>
            <w:r w:rsidR="007316B1">
              <w:rPr>
                <w:rFonts w:ascii="Arial" w:hAnsi="Arial" w:cs="Arial"/>
              </w:rPr>
              <w:t>antibacterial</w:t>
            </w:r>
            <w:r w:rsidR="00C44B33">
              <w:rPr>
                <w:rFonts w:ascii="Arial" w:hAnsi="Arial" w:cs="Arial"/>
              </w:rPr>
              <w:t xml:space="preserve"> and </w:t>
            </w:r>
            <w:r w:rsidR="007316B1">
              <w:rPr>
                <w:rFonts w:ascii="Arial" w:hAnsi="Arial" w:cs="Arial"/>
              </w:rPr>
              <w:t xml:space="preserve">antiviral activity </w:t>
            </w:r>
            <w:r w:rsidR="001F0640" w:rsidRPr="001F0640">
              <w:rPr>
                <w:rFonts w:ascii="Arial" w:hAnsi="Arial" w:cs="Arial"/>
              </w:rPr>
              <w:t>against chlamydia, gonorrhea, bacterial</w:t>
            </w:r>
            <w:r w:rsidR="00D569F0">
              <w:rPr>
                <w:rFonts w:ascii="Arial" w:hAnsi="Arial" w:cs="Arial"/>
              </w:rPr>
              <w:t xml:space="preserve"> </w:t>
            </w:r>
            <w:r w:rsidR="001F0640" w:rsidRPr="001F0640">
              <w:rPr>
                <w:rFonts w:ascii="Arial" w:hAnsi="Arial" w:cs="Arial"/>
              </w:rPr>
              <w:t>vaginosis, HSV-2 and HIV</w:t>
            </w:r>
            <w:r w:rsidR="00EB0342">
              <w:rPr>
                <w:rFonts w:ascii="Arial" w:hAnsi="Arial" w:cs="Arial"/>
              </w:rPr>
              <w:t xml:space="preserve"> while seeking to maintain an acidic vaginal fluid </w:t>
            </w:r>
            <w:proofErr w:type="spellStart"/>
            <w:r w:rsidR="00EB0342">
              <w:rPr>
                <w:rFonts w:ascii="Arial" w:hAnsi="Arial" w:cs="Arial"/>
              </w:rPr>
              <w:t>pH</w:t>
            </w:r>
            <w:r w:rsidR="001F0640" w:rsidRPr="001F0640">
              <w:rPr>
                <w:rFonts w:ascii="Arial" w:hAnsi="Arial" w:cs="Arial"/>
              </w:rPr>
              <w:t>.</w:t>
            </w:r>
            <w:proofErr w:type="spellEnd"/>
          </w:p>
        </w:tc>
      </w:tr>
      <w:tr w:rsidR="00467207" w:rsidRPr="005A09F5" w14:paraId="291DAA53" w14:textId="77777777" w:rsidTr="00032119">
        <w:tc>
          <w:tcPr>
            <w:tcW w:w="9576" w:type="dxa"/>
          </w:tcPr>
          <w:p w14:paraId="158BA3F5" w14:textId="301E39B4" w:rsidR="00EA519D" w:rsidRPr="00EA519D" w:rsidRDefault="00467207" w:rsidP="00374966">
            <w:pPr>
              <w:spacing w:line="240" w:lineRule="auto"/>
              <w:rPr>
                <w:rFonts w:ascii="Arial" w:hAnsi="Arial"/>
                <w:szCs w:val="20"/>
                <w:lang w:eastAsia="zh-CN"/>
              </w:rPr>
            </w:pPr>
            <w:r w:rsidRPr="00C8192D">
              <w:rPr>
                <w:rFonts w:ascii="Arial" w:hAnsi="Arial"/>
                <w:b/>
              </w:rPr>
              <w:t>Methods:</w:t>
            </w:r>
            <w:r w:rsidRPr="00C8192D">
              <w:rPr>
                <w:rFonts w:ascii="Arial" w:hAnsi="Arial"/>
              </w:rPr>
              <w:t xml:space="preserve"> </w:t>
            </w:r>
            <w:r w:rsidR="000819F5" w:rsidRPr="00277DA2">
              <w:rPr>
                <w:rFonts w:ascii="Arial" w:hAnsi="Arial"/>
                <w:i/>
                <w:iCs/>
              </w:rPr>
              <w:t>In vitro</w:t>
            </w:r>
            <w:r w:rsidR="000819F5">
              <w:rPr>
                <w:rFonts w:ascii="Arial" w:hAnsi="Arial"/>
              </w:rPr>
              <w:t xml:space="preserve"> studies were conducted to evaluate the ability of </w:t>
            </w:r>
            <w:r w:rsidR="004C5F2C">
              <w:rPr>
                <w:rFonts w:ascii="Arial" w:hAnsi="Arial"/>
              </w:rPr>
              <w:t>CSA</w:t>
            </w:r>
            <w:r w:rsidR="000819F5">
              <w:rPr>
                <w:rFonts w:ascii="Arial" w:hAnsi="Arial"/>
              </w:rPr>
              <w:t xml:space="preserve"> and </w:t>
            </w:r>
            <w:r w:rsidR="004C5F2C">
              <w:rPr>
                <w:rFonts w:ascii="Arial" w:hAnsi="Arial"/>
              </w:rPr>
              <w:t>ZSM</w:t>
            </w:r>
            <w:r w:rsidR="000819F5">
              <w:rPr>
                <w:rFonts w:ascii="Arial" w:hAnsi="Arial"/>
              </w:rPr>
              <w:t xml:space="preserve"> to inhibit the </w:t>
            </w:r>
            <w:proofErr w:type="spellStart"/>
            <w:r w:rsidR="000819F5">
              <w:rPr>
                <w:rFonts w:ascii="Arial" w:hAnsi="Arial"/>
              </w:rPr>
              <w:t>motiity</w:t>
            </w:r>
            <w:proofErr w:type="spellEnd"/>
            <w:r w:rsidR="000819F5">
              <w:rPr>
                <w:rFonts w:ascii="Arial" w:hAnsi="Arial"/>
              </w:rPr>
              <w:t xml:space="preserve"> of human s</w:t>
            </w:r>
            <w:r w:rsidR="000819F5" w:rsidRPr="000819F5">
              <w:rPr>
                <w:rFonts w:ascii="Arial" w:hAnsi="Arial"/>
              </w:rPr>
              <w:t>perm</w:t>
            </w:r>
            <w:r w:rsidR="000819F5">
              <w:rPr>
                <w:rFonts w:ascii="Arial" w:hAnsi="Arial"/>
              </w:rPr>
              <w:t xml:space="preserve">. </w:t>
            </w:r>
            <w:r w:rsidR="0013572D">
              <w:rPr>
                <w:rFonts w:ascii="Arial" w:hAnsi="Arial"/>
              </w:rPr>
              <w:t>Matrix-type r</w:t>
            </w:r>
            <w:r w:rsidR="00532939">
              <w:rPr>
                <w:rFonts w:ascii="Arial" w:hAnsi="Arial"/>
              </w:rPr>
              <w:t>ing</w:t>
            </w:r>
            <w:r w:rsidR="0013572D">
              <w:rPr>
                <w:rFonts w:ascii="Arial" w:hAnsi="Arial"/>
              </w:rPr>
              <w:t>s</w:t>
            </w:r>
            <w:r w:rsidR="00532939">
              <w:rPr>
                <w:rFonts w:ascii="Arial" w:hAnsi="Arial"/>
              </w:rPr>
              <w:t xml:space="preserve"> </w:t>
            </w:r>
            <w:r w:rsidR="0013572D">
              <w:rPr>
                <w:rFonts w:ascii="Arial" w:hAnsi="Arial"/>
              </w:rPr>
              <w:t>containing single actives (C</w:t>
            </w:r>
            <w:r w:rsidR="005703A6">
              <w:rPr>
                <w:rFonts w:ascii="Arial" w:hAnsi="Arial"/>
              </w:rPr>
              <w:t>SA</w:t>
            </w:r>
            <w:r w:rsidR="0013572D">
              <w:rPr>
                <w:rFonts w:ascii="Arial" w:hAnsi="Arial"/>
              </w:rPr>
              <w:t>, Z</w:t>
            </w:r>
            <w:r w:rsidR="005703A6">
              <w:rPr>
                <w:rFonts w:ascii="Arial" w:hAnsi="Arial"/>
              </w:rPr>
              <w:t>SM</w:t>
            </w:r>
            <w:r w:rsidR="0013572D">
              <w:rPr>
                <w:rFonts w:ascii="Arial" w:hAnsi="Arial"/>
              </w:rPr>
              <w:t xml:space="preserve"> or L) </w:t>
            </w:r>
            <w:r w:rsidR="00BA3C17">
              <w:rPr>
                <w:rFonts w:ascii="Arial" w:hAnsi="Arial"/>
              </w:rPr>
              <w:t>and</w:t>
            </w:r>
            <w:r w:rsidR="0013572D">
              <w:rPr>
                <w:rFonts w:ascii="Arial" w:hAnsi="Arial"/>
              </w:rPr>
              <w:t xml:space="preserve"> a combination of all three actives (</w:t>
            </w:r>
            <w:r w:rsidR="005703A6" w:rsidRPr="005703A6">
              <w:rPr>
                <w:rFonts w:ascii="Arial" w:hAnsi="Arial"/>
              </w:rPr>
              <w:t>CSA-ZSM-L</w:t>
            </w:r>
            <w:r w:rsidR="0013572D">
              <w:rPr>
                <w:rFonts w:ascii="Arial" w:hAnsi="Arial"/>
              </w:rPr>
              <w:t xml:space="preserve">) </w:t>
            </w:r>
            <w:r w:rsidR="00187E27">
              <w:rPr>
                <w:rFonts w:ascii="Arial" w:hAnsi="Arial"/>
              </w:rPr>
              <w:t xml:space="preserve">were </w:t>
            </w:r>
            <w:r w:rsidR="000819F5" w:rsidRPr="000819F5">
              <w:rPr>
                <w:rFonts w:ascii="Arial" w:hAnsi="Arial"/>
              </w:rPr>
              <w:t xml:space="preserve">manufactured </w:t>
            </w:r>
            <w:r w:rsidR="000819F5">
              <w:rPr>
                <w:rFonts w:ascii="Arial" w:hAnsi="Arial"/>
              </w:rPr>
              <w:t xml:space="preserve">from </w:t>
            </w:r>
            <w:r w:rsidR="000819F5" w:rsidRPr="000819F5">
              <w:rPr>
                <w:rFonts w:ascii="Arial" w:hAnsi="Arial"/>
              </w:rPr>
              <w:t>medical grade silicone elastomer (LSR 4350)</w:t>
            </w:r>
            <w:r w:rsidR="000819F5">
              <w:rPr>
                <w:rFonts w:ascii="Arial" w:hAnsi="Arial"/>
              </w:rPr>
              <w:t xml:space="preserve"> </w:t>
            </w:r>
            <w:r w:rsidR="0013572D">
              <w:rPr>
                <w:rFonts w:ascii="Arial" w:hAnsi="Arial"/>
              </w:rPr>
              <w:t>by reaction injection molding</w:t>
            </w:r>
            <w:r w:rsidR="00706831">
              <w:rPr>
                <w:rFonts w:ascii="Arial" w:hAnsi="Arial"/>
              </w:rPr>
              <w:t xml:space="preserve"> at 115</w:t>
            </w:r>
            <w:r w:rsidR="00706831" w:rsidRPr="00706831">
              <w:rPr>
                <w:rFonts w:ascii="Arial" w:hAnsi="Arial"/>
              </w:rPr>
              <w:t>°</w:t>
            </w:r>
            <w:r w:rsidR="00706831">
              <w:rPr>
                <w:rFonts w:ascii="Arial" w:hAnsi="Arial"/>
              </w:rPr>
              <w:t>C</w:t>
            </w:r>
            <w:r w:rsidR="00187E27">
              <w:rPr>
                <w:rFonts w:ascii="Arial" w:hAnsi="Arial"/>
              </w:rPr>
              <w:t>.</w:t>
            </w:r>
            <w:r w:rsidR="005D7006" w:rsidRPr="005D7006">
              <w:rPr>
                <w:rFonts w:ascii="Arial" w:hAnsi="Arial"/>
              </w:rPr>
              <w:t xml:space="preserve"> </w:t>
            </w:r>
            <w:r w:rsidR="00BA3C17">
              <w:rPr>
                <w:rFonts w:ascii="Arial" w:hAnsi="Arial"/>
              </w:rPr>
              <w:t>Studies were conducted to assess lactide hydrolysis. A</w:t>
            </w:r>
            <w:r w:rsidR="00731659">
              <w:rPr>
                <w:rFonts w:ascii="Arial" w:hAnsi="Arial"/>
              </w:rPr>
              <w:t xml:space="preserve">ctive </w:t>
            </w:r>
            <w:r w:rsidR="00651369">
              <w:rPr>
                <w:rFonts w:ascii="Arial" w:hAnsi="Arial"/>
              </w:rPr>
              <w:t xml:space="preserve">substance </w:t>
            </w:r>
            <w:r w:rsidR="00731659">
              <w:rPr>
                <w:rFonts w:ascii="Arial" w:hAnsi="Arial"/>
              </w:rPr>
              <w:t xml:space="preserve">and </w:t>
            </w:r>
            <w:r w:rsidR="00651369">
              <w:rPr>
                <w:rFonts w:ascii="Arial" w:hAnsi="Arial"/>
              </w:rPr>
              <w:t>ring</w:t>
            </w:r>
            <w:r w:rsidR="00731659">
              <w:rPr>
                <w:rFonts w:ascii="Arial" w:hAnsi="Arial"/>
              </w:rPr>
              <w:t xml:space="preserve"> formulation</w:t>
            </w:r>
            <w:r w:rsidR="000819F5">
              <w:rPr>
                <w:rFonts w:ascii="Arial" w:hAnsi="Arial"/>
              </w:rPr>
              <w:t>s</w:t>
            </w:r>
            <w:r w:rsidR="00731659">
              <w:rPr>
                <w:rFonts w:ascii="Arial" w:hAnsi="Arial"/>
              </w:rPr>
              <w:t xml:space="preserve"> </w:t>
            </w:r>
            <w:r w:rsidR="000819F5">
              <w:rPr>
                <w:rFonts w:ascii="Arial" w:hAnsi="Arial"/>
              </w:rPr>
              <w:t>were</w:t>
            </w:r>
            <w:r w:rsidR="00731659">
              <w:rPr>
                <w:rFonts w:ascii="Arial" w:hAnsi="Arial"/>
              </w:rPr>
              <w:t xml:space="preserve"> </w:t>
            </w:r>
            <w:proofErr w:type="spellStart"/>
            <w:r w:rsidR="000819F5">
              <w:rPr>
                <w:rFonts w:ascii="Arial" w:hAnsi="Arial"/>
              </w:rPr>
              <w:t>characterised</w:t>
            </w:r>
            <w:proofErr w:type="spellEnd"/>
            <w:r w:rsidR="00731659">
              <w:rPr>
                <w:rFonts w:ascii="Arial" w:hAnsi="Arial"/>
              </w:rPr>
              <w:t xml:space="preserve"> by </w:t>
            </w:r>
            <w:r w:rsidR="006E5F3C" w:rsidRPr="005D7006">
              <w:rPr>
                <w:rFonts w:ascii="Arial" w:hAnsi="Arial"/>
              </w:rPr>
              <w:t>DSC</w:t>
            </w:r>
            <w:r w:rsidR="00731659">
              <w:rPr>
                <w:rFonts w:ascii="Arial" w:hAnsi="Arial"/>
              </w:rPr>
              <w:t xml:space="preserve"> and </w:t>
            </w:r>
            <w:r w:rsidR="006E5F3C" w:rsidRPr="005D7006">
              <w:rPr>
                <w:rFonts w:ascii="Arial" w:hAnsi="Arial"/>
              </w:rPr>
              <w:t>TGA</w:t>
            </w:r>
            <w:r w:rsidR="00731659">
              <w:rPr>
                <w:rFonts w:ascii="Arial" w:hAnsi="Arial"/>
              </w:rPr>
              <w:t xml:space="preserve">. Rings were tested for </w:t>
            </w:r>
            <w:r w:rsidR="00731659">
              <w:rPr>
                <w:rFonts w:ascii="Arial" w:hAnsi="Arial"/>
                <w:i/>
                <w:iCs/>
              </w:rPr>
              <w:t>i</w:t>
            </w:r>
            <w:r w:rsidR="005D7006" w:rsidRPr="00187E27">
              <w:rPr>
                <w:rFonts w:ascii="Arial" w:hAnsi="Arial"/>
                <w:i/>
                <w:iCs/>
              </w:rPr>
              <w:t>n vitro</w:t>
            </w:r>
            <w:r w:rsidR="005D7006" w:rsidRPr="005D7006">
              <w:rPr>
                <w:rFonts w:ascii="Arial" w:hAnsi="Arial"/>
              </w:rPr>
              <w:t xml:space="preserve"> </w:t>
            </w:r>
            <w:r w:rsidR="006E5F3C">
              <w:rPr>
                <w:rFonts w:ascii="Arial" w:hAnsi="Arial"/>
              </w:rPr>
              <w:t xml:space="preserve">release </w:t>
            </w:r>
            <w:r w:rsidR="006B3E42">
              <w:rPr>
                <w:rFonts w:ascii="Arial" w:hAnsi="Arial"/>
              </w:rPr>
              <w:t>(IVRT)</w:t>
            </w:r>
            <w:r w:rsidR="000819F5">
              <w:rPr>
                <w:rFonts w:ascii="Arial" w:hAnsi="Arial"/>
              </w:rPr>
              <w:t xml:space="preserve"> </w:t>
            </w:r>
            <w:r w:rsidR="009270E5">
              <w:rPr>
                <w:rFonts w:ascii="Arial" w:hAnsi="Arial"/>
              </w:rPr>
              <w:t>of lactide, copper ions and zinc ions by HPLC and ICP-OES</w:t>
            </w:r>
            <w:r w:rsidR="000819F5">
              <w:rPr>
                <w:rFonts w:ascii="Arial" w:hAnsi="Arial"/>
              </w:rPr>
              <w:t xml:space="preserve">. </w:t>
            </w:r>
            <w:r w:rsidR="00BA3C17">
              <w:rPr>
                <w:rFonts w:ascii="Arial" w:hAnsi="Arial"/>
              </w:rPr>
              <w:t>M</w:t>
            </w:r>
            <w:r w:rsidR="00F07403">
              <w:rPr>
                <w:rFonts w:ascii="Arial" w:hAnsi="Arial"/>
              </w:rPr>
              <w:t>echanical test</w:t>
            </w:r>
            <w:r w:rsidR="00965786">
              <w:rPr>
                <w:rFonts w:ascii="Arial" w:hAnsi="Arial"/>
              </w:rPr>
              <w:t>ing</w:t>
            </w:r>
            <w:r w:rsidR="00BA3C17">
              <w:rPr>
                <w:rFonts w:ascii="Arial" w:hAnsi="Arial"/>
              </w:rPr>
              <w:t xml:space="preserve"> </w:t>
            </w:r>
            <w:r w:rsidR="00F07403">
              <w:rPr>
                <w:rFonts w:ascii="Arial" w:hAnsi="Arial"/>
              </w:rPr>
              <w:t>(shore M hardness test and 5</w:t>
            </w:r>
            <w:r w:rsidR="00BA3C17">
              <w:rPr>
                <w:rFonts w:ascii="Arial" w:hAnsi="Arial"/>
              </w:rPr>
              <w:t>–</w:t>
            </w:r>
            <w:r w:rsidR="00F07403">
              <w:rPr>
                <w:rFonts w:ascii="Arial" w:hAnsi="Arial"/>
              </w:rPr>
              <w:t xml:space="preserve">20 mm compression test) </w:t>
            </w:r>
            <w:r w:rsidR="00965786">
              <w:rPr>
                <w:rFonts w:ascii="Arial" w:hAnsi="Arial"/>
              </w:rPr>
              <w:t>was</w:t>
            </w:r>
            <w:r w:rsidR="00541768" w:rsidRPr="00541768">
              <w:rPr>
                <w:rFonts w:ascii="Arial" w:hAnsi="Arial"/>
              </w:rPr>
              <w:t xml:space="preserve"> performed </w:t>
            </w:r>
            <w:r w:rsidR="00BA3C17">
              <w:rPr>
                <w:rFonts w:ascii="Arial" w:hAnsi="Arial"/>
              </w:rPr>
              <w:t xml:space="preserve">for all ring formulations. </w:t>
            </w:r>
            <w:r w:rsidR="00541768">
              <w:rPr>
                <w:rFonts w:ascii="Arial" w:hAnsi="Arial"/>
              </w:rPr>
              <w:t xml:space="preserve">The ability of lactide to maintain </w:t>
            </w:r>
            <w:r w:rsidR="00B10C7C">
              <w:rPr>
                <w:rFonts w:ascii="Arial" w:hAnsi="Arial"/>
              </w:rPr>
              <w:t xml:space="preserve">an acidic </w:t>
            </w:r>
            <w:r w:rsidR="00541768">
              <w:rPr>
                <w:rFonts w:ascii="Arial" w:hAnsi="Arial"/>
              </w:rPr>
              <w:t xml:space="preserve">vaginal pH via hydrolysis was evaluated </w:t>
            </w:r>
            <w:r w:rsidR="00541768" w:rsidRPr="00277DA2">
              <w:rPr>
                <w:rFonts w:ascii="Arial" w:hAnsi="Arial"/>
                <w:i/>
                <w:iCs/>
              </w:rPr>
              <w:t>in</w:t>
            </w:r>
            <w:r w:rsidR="00BA3C17" w:rsidRPr="00277DA2">
              <w:rPr>
                <w:rFonts w:ascii="Arial" w:hAnsi="Arial"/>
                <w:i/>
                <w:iCs/>
              </w:rPr>
              <w:t xml:space="preserve"> vitro</w:t>
            </w:r>
            <w:r w:rsidR="00541768">
              <w:rPr>
                <w:rFonts w:ascii="Arial" w:hAnsi="Arial"/>
              </w:rPr>
              <w:t>.</w:t>
            </w:r>
            <w:r w:rsidR="00BA3C17" w:rsidRPr="00BA3C17">
              <w:rPr>
                <w:rFonts w:ascii="Arial" w:hAnsi="Arial"/>
              </w:rPr>
              <w:t xml:space="preserve"> </w:t>
            </w:r>
          </w:p>
        </w:tc>
      </w:tr>
      <w:tr w:rsidR="00467207" w:rsidRPr="005A09F5" w14:paraId="3489F48C" w14:textId="77777777" w:rsidTr="00032119">
        <w:tc>
          <w:tcPr>
            <w:tcW w:w="9576" w:type="dxa"/>
          </w:tcPr>
          <w:p w14:paraId="721BEE18" w14:textId="48A2E136" w:rsidR="004316E7" w:rsidRPr="004F3EF4" w:rsidRDefault="00467207" w:rsidP="005674BA">
            <w:pPr>
              <w:spacing w:line="240" w:lineRule="auto"/>
              <w:rPr>
                <w:rFonts w:ascii="Arial" w:hAnsi="Arial"/>
                <w:szCs w:val="20"/>
                <w:lang w:eastAsia="zh-CN"/>
              </w:rPr>
            </w:pPr>
            <w:r w:rsidRPr="00C8192D">
              <w:rPr>
                <w:rFonts w:ascii="Arial" w:hAnsi="Arial"/>
                <w:b/>
              </w:rPr>
              <w:t>Results:</w:t>
            </w:r>
            <w:r w:rsidR="00197EC0">
              <w:rPr>
                <w:rFonts w:ascii="Arial" w:hAnsi="Arial"/>
              </w:rPr>
              <w:t xml:space="preserve"> </w:t>
            </w:r>
            <w:r w:rsidR="007D147A">
              <w:rPr>
                <w:rFonts w:ascii="Arial" w:hAnsi="Arial" w:cs="Arial"/>
                <w:bCs/>
              </w:rPr>
              <w:t xml:space="preserve"> </w:t>
            </w:r>
            <w:r w:rsidR="005674BA">
              <w:rPr>
                <w:rFonts w:ascii="Arial" w:hAnsi="Arial" w:cs="Arial"/>
                <w:bCs/>
              </w:rPr>
              <w:t>EC</w:t>
            </w:r>
            <w:r w:rsidR="005674BA" w:rsidRPr="00277DA2">
              <w:rPr>
                <w:rFonts w:ascii="Arial" w:hAnsi="Arial" w:cs="Arial"/>
                <w:bCs/>
                <w:vertAlign w:val="subscript"/>
              </w:rPr>
              <w:t>90</w:t>
            </w:r>
            <w:r w:rsidR="007D147A">
              <w:rPr>
                <w:rFonts w:ascii="Arial" w:hAnsi="Arial" w:cs="Arial"/>
                <w:bCs/>
              </w:rPr>
              <w:t xml:space="preserve"> </w:t>
            </w:r>
            <w:r w:rsidR="005674BA">
              <w:rPr>
                <w:rFonts w:ascii="Arial" w:hAnsi="Arial" w:cs="Arial"/>
                <w:bCs/>
              </w:rPr>
              <w:t>values for 50% reduction in the motility of human sperm were 1</w:t>
            </w:r>
            <w:r w:rsidR="009428E4">
              <w:rPr>
                <w:rFonts w:ascii="Arial" w:hAnsi="Arial" w:cs="Arial"/>
                <w:bCs/>
              </w:rPr>
              <w:t>1</w:t>
            </w:r>
            <w:r w:rsidR="005674BA">
              <w:rPr>
                <w:rFonts w:ascii="Arial" w:hAnsi="Arial" w:cs="Arial"/>
                <w:bCs/>
              </w:rPr>
              <w:t xml:space="preserve"> and 65 mM </w:t>
            </w:r>
            <w:r w:rsidR="005674BA" w:rsidRPr="005674BA">
              <w:rPr>
                <w:rFonts w:ascii="Arial" w:hAnsi="Arial" w:cs="Arial"/>
                <w:bCs/>
              </w:rPr>
              <w:t>for CSA and ZSM</w:t>
            </w:r>
            <w:r w:rsidR="005674BA">
              <w:rPr>
                <w:rFonts w:ascii="Arial" w:hAnsi="Arial" w:cs="Arial"/>
                <w:bCs/>
              </w:rPr>
              <w:t xml:space="preserve">, respectively. CSA, ZSM </w:t>
            </w:r>
            <w:r w:rsidR="007D147A">
              <w:rPr>
                <w:rFonts w:ascii="Arial" w:hAnsi="Arial" w:cs="Arial"/>
                <w:bCs/>
              </w:rPr>
              <w:t>and DL-lactide (L)</w:t>
            </w:r>
            <w:r w:rsidR="004316E7" w:rsidRPr="004C4B9D">
              <w:rPr>
                <w:rFonts w:ascii="Arial" w:hAnsi="Arial" w:cs="Arial"/>
                <w:bCs/>
              </w:rPr>
              <w:t xml:space="preserve"> </w:t>
            </w:r>
            <w:r w:rsidR="00706831">
              <w:rPr>
                <w:rFonts w:ascii="Arial" w:hAnsi="Arial" w:cs="Arial"/>
                <w:bCs/>
              </w:rPr>
              <w:t xml:space="preserve">– </w:t>
            </w:r>
            <w:r w:rsidR="004316E7" w:rsidRPr="004C4B9D">
              <w:rPr>
                <w:rFonts w:ascii="Arial" w:hAnsi="Arial" w:cs="Arial"/>
                <w:bCs/>
              </w:rPr>
              <w:t xml:space="preserve">singly and in various combinations </w:t>
            </w:r>
            <w:r w:rsidR="00706831">
              <w:rPr>
                <w:rFonts w:ascii="Arial" w:hAnsi="Arial" w:cs="Arial"/>
                <w:bCs/>
              </w:rPr>
              <w:t xml:space="preserve">– </w:t>
            </w:r>
            <w:r w:rsidR="004316E7" w:rsidRPr="004C4B9D">
              <w:rPr>
                <w:rFonts w:ascii="Arial" w:hAnsi="Arial" w:cs="Arial"/>
                <w:bCs/>
              </w:rPr>
              <w:t xml:space="preserve">were successfully incorporated into </w:t>
            </w:r>
            <w:r w:rsidR="00706831">
              <w:rPr>
                <w:rFonts w:ascii="Arial" w:hAnsi="Arial" w:cs="Arial"/>
                <w:bCs/>
              </w:rPr>
              <w:t>the</w:t>
            </w:r>
            <w:r w:rsidR="004316E7" w:rsidRPr="004C4B9D">
              <w:rPr>
                <w:rFonts w:ascii="Arial" w:hAnsi="Arial" w:cs="Arial"/>
                <w:bCs/>
              </w:rPr>
              <w:t xml:space="preserve"> vaginal rings</w:t>
            </w:r>
            <w:r w:rsidR="0009091B">
              <w:rPr>
                <w:rFonts w:ascii="Arial" w:hAnsi="Arial" w:cs="Arial"/>
                <w:bCs/>
              </w:rPr>
              <w:t>.</w:t>
            </w:r>
            <w:r w:rsidR="0098160A">
              <w:rPr>
                <w:rFonts w:ascii="Arial" w:hAnsi="Arial" w:cs="Arial"/>
                <w:bCs/>
              </w:rPr>
              <w:t xml:space="preserve"> </w:t>
            </w:r>
            <w:r w:rsidR="00232D9F">
              <w:rPr>
                <w:rFonts w:ascii="Arial" w:hAnsi="Arial" w:cs="Arial"/>
                <w:bCs/>
              </w:rPr>
              <w:t xml:space="preserve">The weight, outer diameter and cross-sectional diameter of </w:t>
            </w:r>
            <w:r w:rsidR="00AB70BB">
              <w:rPr>
                <w:rFonts w:ascii="Arial" w:hAnsi="Arial" w:cs="Arial"/>
                <w:bCs/>
              </w:rPr>
              <w:t xml:space="preserve">the lead candidate </w:t>
            </w:r>
            <w:r w:rsidR="00AE1B68">
              <w:rPr>
                <w:rFonts w:ascii="Arial" w:hAnsi="Arial" w:cs="Arial"/>
                <w:bCs/>
              </w:rPr>
              <w:t xml:space="preserve">CSA-ZSM-L LSR4350 silicone elastomer </w:t>
            </w:r>
            <w:r w:rsidR="00232D9F">
              <w:rPr>
                <w:rFonts w:ascii="Arial" w:hAnsi="Arial" w:cs="Arial"/>
                <w:bCs/>
              </w:rPr>
              <w:t xml:space="preserve">rings </w:t>
            </w:r>
            <w:r w:rsidR="00AE1B68">
              <w:rPr>
                <w:rFonts w:ascii="Arial" w:hAnsi="Arial" w:cs="Arial"/>
                <w:bCs/>
              </w:rPr>
              <w:t xml:space="preserve">(10% w/w each </w:t>
            </w:r>
            <w:r w:rsidR="00706831">
              <w:rPr>
                <w:rFonts w:ascii="Arial" w:hAnsi="Arial" w:cs="Arial"/>
                <w:bCs/>
              </w:rPr>
              <w:t>active</w:t>
            </w:r>
            <w:r w:rsidR="00AE1B68">
              <w:rPr>
                <w:rFonts w:ascii="Arial" w:hAnsi="Arial" w:cs="Arial"/>
                <w:bCs/>
              </w:rPr>
              <w:t xml:space="preserve">) </w:t>
            </w:r>
            <w:r w:rsidR="00706831">
              <w:rPr>
                <w:rFonts w:ascii="Arial" w:hAnsi="Arial" w:cs="Arial"/>
                <w:bCs/>
              </w:rPr>
              <w:t xml:space="preserve">were </w:t>
            </w:r>
            <w:r w:rsidR="0097532D">
              <w:rPr>
                <w:rFonts w:ascii="Arial" w:hAnsi="Arial" w:cs="Arial"/>
                <w:bCs/>
              </w:rPr>
              <w:t xml:space="preserve">8.9 g, </w:t>
            </w:r>
            <w:r w:rsidR="00531F3A">
              <w:rPr>
                <w:rFonts w:ascii="Arial" w:hAnsi="Arial" w:cs="Arial"/>
                <w:bCs/>
              </w:rPr>
              <w:t>57</w:t>
            </w:r>
            <w:r w:rsidR="00EA5B46">
              <w:rPr>
                <w:rFonts w:ascii="Arial" w:hAnsi="Arial" w:cs="Arial"/>
                <w:bCs/>
              </w:rPr>
              <w:t>.0</w:t>
            </w:r>
            <w:r w:rsidR="00531F3A">
              <w:rPr>
                <w:rFonts w:ascii="Arial" w:hAnsi="Arial" w:cs="Arial"/>
                <w:bCs/>
              </w:rPr>
              <w:t xml:space="preserve"> mm and </w:t>
            </w:r>
            <w:r w:rsidR="00EE3E2D">
              <w:rPr>
                <w:rFonts w:ascii="Arial" w:hAnsi="Arial" w:cs="Arial"/>
                <w:bCs/>
              </w:rPr>
              <w:t>7.3 mm</w:t>
            </w:r>
            <w:r w:rsidR="00706831">
              <w:rPr>
                <w:rFonts w:ascii="Arial" w:hAnsi="Arial" w:cs="Arial"/>
                <w:bCs/>
              </w:rPr>
              <w:t>, respectively</w:t>
            </w:r>
            <w:r w:rsidR="00EE3E2D">
              <w:rPr>
                <w:rFonts w:ascii="Arial" w:hAnsi="Arial" w:cs="Arial"/>
                <w:bCs/>
              </w:rPr>
              <w:t xml:space="preserve">. </w:t>
            </w:r>
            <w:r w:rsidR="004F3EF4" w:rsidRPr="005616CF">
              <w:rPr>
                <w:rFonts w:ascii="Arial" w:hAnsi="Arial" w:cs="Arial"/>
                <w:bCs/>
              </w:rPr>
              <w:t>Copper ions</w:t>
            </w:r>
            <w:r w:rsidR="0000260E">
              <w:rPr>
                <w:rFonts w:ascii="Arial" w:hAnsi="Arial" w:cs="Arial"/>
                <w:bCs/>
              </w:rPr>
              <w:t xml:space="preserve">, </w:t>
            </w:r>
            <w:r w:rsidR="004F3EF4" w:rsidRPr="005616CF">
              <w:rPr>
                <w:rFonts w:ascii="Arial" w:hAnsi="Arial" w:cs="Arial"/>
                <w:bCs/>
              </w:rPr>
              <w:t xml:space="preserve">zinc ions </w:t>
            </w:r>
            <w:r w:rsidR="0000260E">
              <w:rPr>
                <w:rFonts w:ascii="Arial" w:hAnsi="Arial" w:cs="Arial"/>
                <w:bCs/>
              </w:rPr>
              <w:t xml:space="preserve">and </w:t>
            </w:r>
            <w:r w:rsidR="009270E5">
              <w:rPr>
                <w:rFonts w:ascii="Arial" w:hAnsi="Arial" w:cs="Arial"/>
                <w:bCs/>
              </w:rPr>
              <w:t>lactide/</w:t>
            </w:r>
            <w:r w:rsidR="0000260E">
              <w:rPr>
                <w:rFonts w:ascii="Arial" w:hAnsi="Arial" w:cs="Arial"/>
                <w:bCs/>
              </w:rPr>
              <w:t xml:space="preserve">lactic acid </w:t>
            </w:r>
            <w:r w:rsidR="00FB7BDB">
              <w:rPr>
                <w:rFonts w:ascii="Arial" w:hAnsi="Arial" w:cs="Arial"/>
                <w:bCs/>
              </w:rPr>
              <w:t>we</w:t>
            </w:r>
            <w:r w:rsidR="004F3EF4" w:rsidRPr="005616CF">
              <w:rPr>
                <w:rFonts w:ascii="Arial" w:hAnsi="Arial" w:cs="Arial"/>
                <w:bCs/>
              </w:rPr>
              <w:t xml:space="preserve">re successfully released from </w:t>
            </w:r>
            <w:r w:rsidR="009270E5">
              <w:rPr>
                <w:rFonts w:ascii="Arial" w:hAnsi="Arial" w:cs="Arial"/>
                <w:bCs/>
              </w:rPr>
              <w:t>the</w:t>
            </w:r>
            <w:r w:rsidR="009270E5" w:rsidRPr="005616CF">
              <w:rPr>
                <w:rFonts w:ascii="Arial" w:hAnsi="Arial" w:cs="Arial"/>
                <w:bCs/>
              </w:rPr>
              <w:t xml:space="preserve"> </w:t>
            </w:r>
            <w:r w:rsidR="004F3EF4" w:rsidRPr="005616CF">
              <w:rPr>
                <w:rFonts w:ascii="Arial" w:hAnsi="Arial" w:cs="Arial"/>
                <w:bCs/>
              </w:rPr>
              <w:t>rings</w:t>
            </w:r>
            <w:r w:rsidR="005616CF" w:rsidRPr="005616CF">
              <w:rPr>
                <w:rFonts w:ascii="Arial" w:hAnsi="Arial" w:cs="Arial"/>
                <w:bCs/>
              </w:rPr>
              <w:t xml:space="preserve"> </w:t>
            </w:r>
            <w:r w:rsidR="005616CF">
              <w:rPr>
                <w:rFonts w:ascii="Arial" w:hAnsi="Arial" w:cs="Arial"/>
                <w:bCs/>
              </w:rPr>
              <w:t>into deionized water</w:t>
            </w:r>
            <w:r w:rsidR="00AE0787">
              <w:rPr>
                <w:rFonts w:ascii="Arial" w:hAnsi="Arial" w:cs="Arial"/>
                <w:bCs/>
              </w:rPr>
              <w:t xml:space="preserve">: </w:t>
            </w:r>
            <w:r w:rsidR="00031ED3">
              <w:rPr>
                <w:rFonts w:ascii="Arial" w:hAnsi="Arial" w:cs="Arial"/>
                <w:bCs/>
              </w:rPr>
              <w:t xml:space="preserve">zinc ions </w:t>
            </w:r>
            <w:r w:rsidR="00AE0787">
              <w:rPr>
                <w:rFonts w:ascii="Arial" w:hAnsi="Arial" w:cs="Arial"/>
                <w:bCs/>
              </w:rPr>
              <w:t xml:space="preserve">– </w:t>
            </w:r>
            <w:r w:rsidR="00BB17F4">
              <w:rPr>
                <w:rFonts w:ascii="Arial" w:hAnsi="Arial" w:cs="Arial"/>
                <w:bCs/>
              </w:rPr>
              <w:t>5 mg/day and</w:t>
            </w:r>
            <w:r w:rsidR="00AE0787">
              <w:rPr>
                <w:rFonts w:ascii="Arial" w:hAnsi="Arial" w:cs="Arial"/>
                <w:bCs/>
              </w:rPr>
              <w:t xml:space="preserve"> </w:t>
            </w:r>
            <w:r w:rsidR="00031ED3">
              <w:rPr>
                <w:rFonts w:ascii="Arial" w:hAnsi="Arial" w:cs="Arial"/>
                <w:bCs/>
              </w:rPr>
              <w:t>150 mg</w:t>
            </w:r>
            <w:r w:rsidR="00BB17F4">
              <w:rPr>
                <w:rFonts w:ascii="Arial" w:hAnsi="Arial" w:cs="Arial"/>
                <w:bCs/>
              </w:rPr>
              <w:t xml:space="preserve"> for 30-day cumulative release</w:t>
            </w:r>
            <w:r w:rsidR="00031ED3">
              <w:rPr>
                <w:rFonts w:ascii="Arial" w:hAnsi="Arial" w:cs="Arial"/>
                <w:bCs/>
              </w:rPr>
              <w:t xml:space="preserve">, copper ions </w:t>
            </w:r>
            <w:r w:rsidR="00BB17F4">
              <w:rPr>
                <w:rFonts w:ascii="Arial" w:hAnsi="Arial" w:cs="Arial"/>
                <w:bCs/>
              </w:rPr>
              <w:t xml:space="preserve">– 4 mg/day and </w:t>
            </w:r>
            <w:r w:rsidR="00031ED3">
              <w:rPr>
                <w:rFonts w:ascii="Arial" w:hAnsi="Arial" w:cs="Arial"/>
                <w:bCs/>
              </w:rPr>
              <w:t xml:space="preserve">140 mg </w:t>
            </w:r>
            <w:r w:rsidR="00BB17F4">
              <w:rPr>
                <w:rFonts w:ascii="Arial" w:hAnsi="Arial" w:cs="Arial"/>
                <w:bCs/>
              </w:rPr>
              <w:t xml:space="preserve">for </w:t>
            </w:r>
            <w:bookmarkStart w:id="0" w:name="OLE_LINK29"/>
            <w:bookmarkStart w:id="1" w:name="OLE_LINK30"/>
            <w:r w:rsidR="00BB17F4">
              <w:rPr>
                <w:rFonts w:ascii="Arial" w:hAnsi="Arial" w:cs="Arial"/>
                <w:bCs/>
              </w:rPr>
              <w:t>30-day cumulative release</w:t>
            </w:r>
            <w:bookmarkEnd w:id="0"/>
            <w:bookmarkEnd w:id="1"/>
            <w:r w:rsidR="00BB17F4">
              <w:rPr>
                <w:rFonts w:ascii="Arial" w:hAnsi="Arial" w:cs="Arial"/>
                <w:bCs/>
              </w:rPr>
              <w:t xml:space="preserve"> </w:t>
            </w:r>
            <w:r w:rsidR="00031ED3">
              <w:rPr>
                <w:rFonts w:ascii="Arial" w:hAnsi="Arial" w:cs="Arial"/>
                <w:bCs/>
              </w:rPr>
              <w:t xml:space="preserve">and lactic acid </w:t>
            </w:r>
            <w:r w:rsidR="00BB17F4">
              <w:rPr>
                <w:rFonts w:ascii="Arial" w:hAnsi="Arial" w:cs="Arial"/>
                <w:bCs/>
              </w:rPr>
              <w:t xml:space="preserve">– </w:t>
            </w:r>
            <w:r w:rsidR="00ED099B">
              <w:rPr>
                <w:rFonts w:ascii="Arial" w:hAnsi="Arial" w:cs="Arial"/>
                <w:bCs/>
              </w:rPr>
              <w:t xml:space="preserve">9–22 mg/day and </w:t>
            </w:r>
            <w:r w:rsidR="00AE0787">
              <w:rPr>
                <w:rFonts w:ascii="Arial" w:hAnsi="Arial" w:cs="Arial"/>
                <w:bCs/>
              </w:rPr>
              <w:t>150 mg</w:t>
            </w:r>
            <w:r w:rsidR="00ED099B">
              <w:rPr>
                <w:rFonts w:ascii="Arial" w:hAnsi="Arial" w:cs="Arial"/>
                <w:bCs/>
              </w:rPr>
              <w:t xml:space="preserve"> </w:t>
            </w:r>
            <w:r w:rsidR="008C7768">
              <w:rPr>
                <w:rFonts w:ascii="Arial" w:hAnsi="Arial" w:cs="Arial"/>
                <w:bCs/>
              </w:rPr>
              <w:t xml:space="preserve">for 30-day cumulative release. </w:t>
            </w:r>
            <w:r w:rsidR="00574822">
              <w:rPr>
                <w:rFonts w:ascii="Arial" w:hAnsi="Arial" w:cs="Arial"/>
                <w:bCs/>
              </w:rPr>
              <w:t xml:space="preserve">pH </w:t>
            </w:r>
            <w:r w:rsidR="00A6092F">
              <w:rPr>
                <w:rFonts w:ascii="Arial" w:hAnsi="Arial" w:cs="Arial"/>
                <w:bCs/>
              </w:rPr>
              <w:t xml:space="preserve">in IVRT </w:t>
            </w:r>
            <w:r w:rsidR="00FB7BDB">
              <w:rPr>
                <w:rFonts w:ascii="Arial" w:hAnsi="Arial" w:cs="Arial"/>
                <w:bCs/>
              </w:rPr>
              <w:t xml:space="preserve">was </w:t>
            </w:r>
            <w:r w:rsidR="00574822">
              <w:rPr>
                <w:rFonts w:ascii="Arial" w:hAnsi="Arial" w:cs="Arial"/>
                <w:bCs/>
              </w:rPr>
              <w:t>maintain</w:t>
            </w:r>
            <w:r w:rsidR="00FB7BDB">
              <w:rPr>
                <w:rFonts w:ascii="Arial" w:hAnsi="Arial" w:cs="Arial"/>
                <w:bCs/>
              </w:rPr>
              <w:t>ed</w:t>
            </w:r>
            <w:r w:rsidR="00574822">
              <w:rPr>
                <w:rFonts w:ascii="Arial" w:hAnsi="Arial" w:cs="Arial"/>
                <w:bCs/>
              </w:rPr>
              <w:t xml:space="preserve"> at the range 1.</w:t>
            </w:r>
            <w:r w:rsidR="00A6092F">
              <w:rPr>
                <w:rFonts w:ascii="Arial" w:hAnsi="Arial" w:cs="Arial"/>
                <w:bCs/>
              </w:rPr>
              <w:t>7</w:t>
            </w:r>
            <w:r w:rsidR="00574822">
              <w:rPr>
                <w:rFonts w:ascii="Arial" w:hAnsi="Arial" w:cs="Arial"/>
                <w:bCs/>
              </w:rPr>
              <w:t>–2.</w:t>
            </w:r>
            <w:r w:rsidR="00A6092F">
              <w:rPr>
                <w:rFonts w:ascii="Arial" w:hAnsi="Arial" w:cs="Arial"/>
                <w:bCs/>
              </w:rPr>
              <w:t>6</w:t>
            </w:r>
            <w:r w:rsidR="00706831">
              <w:rPr>
                <w:rFonts w:ascii="Arial" w:hAnsi="Arial" w:cs="Arial"/>
                <w:bCs/>
              </w:rPr>
              <w:t xml:space="preserve">. </w:t>
            </w:r>
            <w:r w:rsidR="009C25F5">
              <w:rPr>
                <w:rFonts w:ascii="Arial" w:hAnsi="Arial" w:cs="Arial"/>
                <w:bCs/>
              </w:rPr>
              <w:t>For the triple combination ring (</w:t>
            </w:r>
            <w:r w:rsidR="009C25F5">
              <w:rPr>
                <w:rFonts w:ascii="Arial" w:hAnsi="Arial" w:cs="Arial"/>
              </w:rPr>
              <w:t xml:space="preserve">CSA-ZSM-L), </w:t>
            </w:r>
            <w:r w:rsidR="009C25F5">
              <w:rPr>
                <w:rFonts w:ascii="Arial" w:hAnsi="Arial" w:cs="Arial"/>
                <w:bCs/>
              </w:rPr>
              <w:t>v</w:t>
            </w:r>
            <w:r w:rsidR="00706831">
              <w:rPr>
                <w:rFonts w:ascii="Arial" w:hAnsi="Arial" w:cs="Arial"/>
                <w:bCs/>
              </w:rPr>
              <w:t xml:space="preserve">alues for </w:t>
            </w:r>
            <w:r w:rsidR="005E6C87">
              <w:rPr>
                <w:rFonts w:ascii="Arial" w:hAnsi="Arial" w:cs="Arial"/>
                <w:bCs/>
              </w:rPr>
              <w:t>20-mm compres</w:t>
            </w:r>
            <w:r w:rsidR="004C5900">
              <w:rPr>
                <w:rFonts w:ascii="Arial" w:hAnsi="Arial" w:cs="Arial"/>
                <w:bCs/>
              </w:rPr>
              <w:t>s</w:t>
            </w:r>
            <w:r w:rsidR="005E6C87">
              <w:rPr>
                <w:rFonts w:ascii="Arial" w:hAnsi="Arial" w:cs="Arial"/>
                <w:bCs/>
              </w:rPr>
              <w:t xml:space="preserve">ion force </w:t>
            </w:r>
            <w:r w:rsidR="00304DD2">
              <w:rPr>
                <w:rFonts w:ascii="Arial" w:hAnsi="Arial" w:cs="Arial"/>
                <w:bCs/>
              </w:rPr>
              <w:t xml:space="preserve">and shore M hardness </w:t>
            </w:r>
            <w:r w:rsidR="00706831">
              <w:rPr>
                <w:rFonts w:ascii="Arial" w:hAnsi="Arial" w:cs="Arial"/>
                <w:bCs/>
              </w:rPr>
              <w:t>were</w:t>
            </w:r>
            <w:r w:rsidR="009C25F5">
              <w:rPr>
                <w:rFonts w:ascii="Arial" w:hAnsi="Arial" w:cs="Arial"/>
                <w:bCs/>
              </w:rPr>
              <w:t xml:space="preserve"> significantly</w:t>
            </w:r>
            <w:r w:rsidR="00706831">
              <w:rPr>
                <w:rFonts w:ascii="Arial" w:hAnsi="Arial" w:cs="Arial"/>
                <w:bCs/>
              </w:rPr>
              <w:t xml:space="preserve"> different</w:t>
            </w:r>
            <w:r w:rsidR="004C5900">
              <w:rPr>
                <w:rFonts w:ascii="Arial" w:hAnsi="Arial" w:cs="Arial"/>
                <w:bCs/>
              </w:rPr>
              <w:t xml:space="preserve"> before </w:t>
            </w:r>
            <w:r w:rsidR="009C25F5">
              <w:rPr>
                <w:rFonts w:ascii="Arial" w:hAnsi="Arial" w:cs="Arial"/>
                <w:bCs/>
              </w:rPr>
              <w:t>and</w:t>
            </w:r>
            <w:r w:rsidR="004C5900">
              <w:rPr>
                <w:rFonts w:ascii="Arial" w:hAnsi="Arial" w:cs="Arial"/>
                <w:bCs/>
              </w:rPr>
              <w:t xml:space="preserve"> after</w:t>
            </w:r>
            <w:r w:rsidR="0057172E">
              <w:rPr>
                <w:rFonts w:ascii="Arial" w:hAnsi="Arial" w:cs="Arial"/>
                <w:bCs/>
              </w:rPr>
              <w:t xml:space="preserve"> 30-day</w:t>
            </w:r>
            <w:r w:rsidR="004C5900">
              <w:rPr>
                <w:rFonts w:ascii="Arial" w:hAnsi="Arial" w:cs="Arial"/>
                <w:bCs/>
              </w:rPr>
              <w:t xml:space="preserve"> IVRT and after </w:t>
            </w:r>
            <w:r w:rsidR="00304DD2">
              <w:rPr>
                <w:rFonts w:ascii="Arial" w:hAnsi="Arial" w:cs="Arial"/>
                <w:bCs/>
              </w:rPr>
              <w:t xml:space="preserve">20-day </w:t>
            </w:r>
            <w:r w:rsidR="004C5900">
              <w:rPr>
                <w:rFonts w:ascii="Arial" w:hAnsi="Arial" w:cs="Arial"/>
                <w:bCs/>
              </w:rPr>
              <w:t>drying at 40 ˚C</w:t>
            </w:r>
            <w:r w:rsidR="00304DD2">
              <w:rPr>
                <w:rFonts w:ascii="Arial" w:hAnsi="Arial" w:cs="Arial"/>
                <w:bCs/>
              </w:rPr>
              <w:t xml:space="preserve"> </w:t>
            </w:r>
            <w:r w:rsidR="009C25F5">
              <w:rPr>
                <w:rFonts w:ascii="Arial" w:hAnsi="Arial" w:cs="Arial"/>
                <w:bCs/>
              </w:rPr>
              <w:t>(</w:t>
            </w:r>
            <w:r w:rsidR="00861AEB">
              <w:rPr>
                <w:rFonts w:ascii="Arial" w:hAnsi="Arial" w:cs="Arial"/>
                <w:bCs/>
                <w:lang w:eastAsia="zh-CN"/>
              </w:rPr>
              <w:t xml:space="preserve">3.36 N, 1.69 N and </w:t>
            </w:r>
            <w:r w:rsidR="00116493">
              <w:rPr>
                <w:rFonts w:ascii="Arial" w:hAnsi="Arial" w:cs="Arial"/>
                <w:bCs/>
                <w:lang w:eastAsia="zh-CN"/>
              </w:rPr>
              <w:t>2.22 N</w:t>
            </w:r>
            <w:r w:rsidR="00304DD2">
              <w:rPr>
                <w:rFonts w:ascii="Arial" w:hAnsi="Arial" w:cs="Arial"/>
                <w:bCs/>
                <w:lang w:eastAsia="zh-CN"/>
              </w:rPr>
              <w:t xml:space="preserve">; </w:t>
            </w:r>
            <w:r w:rsidR="00024101">
              <w:rPr>
                <w:rFonts w:ascii="Arial" w:hAnsi="Arial" w:cs="Arial"/>
                <w:bCs/>
                <w:lang w:eastAsia="zh-CN"/>
              </w:rPr>
              <w:t xml:space="preserve">65.8, </w:t>
            </w:r>
            <w:r w:rsidR="00321BF5">
              <w:rPr>
                <w:rFonts w:ascii="Arial" w:hAnsi="Arial" w:cs="Arial"/>
                <w:bCs/>
                <w:lang w:eastAsia="zh-CN"/>
              </w:rPr>
              <w:t xml:space="preserve">42.3 and </w:t>
            </w:r>
            <w:r w:rsidR="007319E2">
              <w:rPr>
                <w:rFonts w:ascii="Arial" w:hAnsi="Arial" w:cs="Arial"/>
                <w:bCs/>
                <w:lang w:eastAsia="zh-CN"/>
              </w:rPr>
              <w:t>53.5</w:t>
            </w:r>
            <w:r w:rsidR="009C25F5">
              <w:rPr>
                <w:rFonts w:ascii="Arial" w:hAnsi="Arial" w:cs="Arial"/>
                <w:bCs/>
                <w:lang w:eastAsia="zh-CN"/>
              </w:rPr>
              <w:t>, respectively)</w:t>
            </w:r>
            <w:r w:rsidR="00706831">
              <w:rPr>
                <w:rFonts w:ascii="Arial" w:hAnsi="Arial" w:cs="Arial"/>
                <w:bCs/>
                <w:lang w:eastAsia="zh-CN"/>
              </w:rPr>
              <w:t>, due the absorption of aqueous medium release medium.</w:t>
            </w:r>
            <w:r w:rsidR="007319E2">
              <w:rPr>
                <w:rFonts w:ascii="Arial" w:hAnsi="Arial" w:cs="Arial"/>
                <w:bCs/>
                <w:lang w:eastAsia="zh-CN"/>
              </w:rPr>
              <w:t xml:space="preserve"> </w:t>
            </w:r>
          </w:p>
        </w:tc>
      </w:tr>
      <w:tr w:rsidR="00467207" w:rsidRPr="005A09F5" w14:paraId="2083C688" w14:textId="77777777" w:rsidTr="00032119">
        <w:tc>
          <w:tcPr>
            <w:tcW w:w="9576" w:type="dxa"/>
          </w:tcPr>
          <w:p w14:paraId="2B777301" w14:textId="582084EF" w:rsidR="00F5692B" w:rsidRPr="00C8192D" w:rsidRDefault="00467207" w:rsidP="00374966">
            <w:pPr>
              <w:spacing w:line="240" w:lineRule="auto"/>
              <w:rPr>
                <w:rFonts w:ascii="Arial" w:hAnsi="Arial"/>
                <w:lang w:eastAsia="zh-CN"/>
              </w:rPr>
            </w:pPr>
            <w:r w:rsidRPr="00C8192D">
              <w:rPr>
                <w:rFonts w:ascii="Arial" w:hAnsi="Arial"/>
                <w:b/>
              </w:rPr>
              <w:t>Conclusions:</w:t>
            </w:r>
            <w:r w:rsidR="00F710AD">
              <w:rPr>
                <w:rFonts w:ascii="Arial" w:hAnsi="Arial"/>
              </w:rPr>
              <w:t xml:space="preserve"> </w:t>
            </w:r>
            <w:r w:rsidR="00FA425D">
              <w:rPr>
                <w:rFonts w:ascii="Arial" w:hAnsi="Arial"/>
              </w:rPr>
              <w:t xml:space="preserve">The data support </w:t>
            </w:r>
            <w:r w:rsidR="00625EC2">
              <w:rPr>
                <w:rFonts w:ascii="Arial" w:hAnsi="Arial"/>
              </w:rPr>
              <w:t xml:space="preserve">the </w:t>
            </w:r>
            <w:r w:rsidR="00FA425D">
              <w:rPr>
                <w:rFonts w:ascii="Arial" w:hAnsi="Arial"/>
              </w:rPr>
              <w:t xml:space="preserve">further development of </w:t>
            </w:r>
            <w:r w:rsidR="00401F78">
              <w:rPr>
                <w:rFonts w:ascii="Arial" w:hAnsi="Arial"/>
              </w:rPr>
              <w:t xml:space="preserve">a </w:t>
            </w:r>
            <w:r w:rsidR="00FA425D">
              <w:rPr>
                <w:rFonts w:ascii="Arial" w:hAnsi="Arial"/>
              </w:rPr>
              <w:t>CZL MPT vaginal ring formulation</w:t>
            </w:r>
            <w:r w:rsidR="002056A8">
              <w:rPr>
                <w:rFonts w:ascii="Arial" w:hAnsi="Arial"/>
              </w:rPr>
              <w:t xml:space="preserve"> offering sustained release of zinc ions, copper ions and lactic acid</w:t>
            </w:r>
            <w:r w:rsidR="00401F78">
              <w:rPr>
                <w:rFonts w:ascii="Arial" w:hAnsi="Arial"/>
              </w:rPr>
              <w:t>.</w:t>
            </w:r>
            <w:r w:rsidR="003F2842">
              <w:rPr>
                <w:rFonts w:ascii="Arial" w:hAnsi="Arial"/>
              </w:rPr>
              <w:t xml:space="preserve"> </w:t>
            </w:r>
            <w:r w:rsidR="00401F78">
              <w:rPr>
                <w:rFonts w:ascii="Arial" w:hAnsi="Arial"/>
              </w:rPr>
              <w:t xml:space="preserve">However, issues </w:t>
            </w:r>
            <w:r w:rsidR="004C5F2C">
              <w:rPr>
                <w:rFonts w:ascii="Arial" w:hAnsi="Arial"/>
              </w:rPr>
              <w:t>around</w:t>
            </w:r>
            <w:r w:rsidR="00401F78">
              <w:rPr>
                <w:rFonts w:ascii="Arial" w:hAnsi="Arial"/>
              </w:rPr>
              <w:t xml:space="preserve"> ring </w:t>
            </w:r>
            <w:r w:rsidR="0008168D">
              <w:rPr>
                <w:rFonts w:ascii="Arial" w:hAnsi="Arial"/>
              </w:rPr>
              <w:t xml:space="preserve">swelling </w:t>
            </w:r>
            <w:r w:rsidR="00401F78">
              <w:rPr>
                <w:rFonts w:ascii="Arial" w:hAnsi="Arial"/>
              </w:rPr>
              <w:t xml:space="preserve">due to absorption of </w:t>
            </w:r>
            <w:r w:rsidR="002718F2">
              <w:rPr>
                <w:rFonts w:ascii="Arial" w:hAnsi="Arial"/>
              </w:rPr>
              <w:t xml:space="preserve">aqueous media </w:t>
            </w:r>
            <w:r w:rsidR="00401F78">
              <w:rPr>
                <w:rFonts w:ascii="Arial" w:hAnsi="Arial"/>
              </w:rPr>
              <w:t xml:space="preserve">by the </w:t>
            </w:r>
            <w:r w:rsidR="002718F2">
              <w:rPr>
                <w:rFonts w:ascii="Arial" w:hAnsi="Arial"/>
              </w:rPr>
              <w:t xml:space="preserve">hydrophilic actives </w:t>
            </w:r>
            <w:r w:rsidR="00401F78">
              <w:rPr>
                <w:rFonts w:ascii="Arial" w:hAnsi="Arial"/>
              </w:rPr>
              <w:t>will need to be resolved</w:t>
            </w:r>
            <w:r w:rsidR="002718F2">
              <w:rPr>
                <w:rFonts w:ascii="Arial" w:hAnsi="Arial"/>
              </w:rPr>
              <w:t xml:space="preserve">. </w:t>
            </w:r>
          </w:p>
        </w:tc>
      </w:tr>
    </w:tbl>
    <w:p w14:paraId="6AAF9FAF" w14:textId="7A5943DB" w:rsidR="00AB0613" w:rsidRPr="00374966" w:rsidRDefault="00AB0613" w:rsidP="004C5F2C">
      <w:pPr>
        <w:rPr>
          <w:rFonts w:ascii="Arial" w:hAnsi="Arial" w:cs="Arial"/>
          <w:color w:val="FF0000"/>
          <w:lang w:eastAsia="zh-CN"/>
        </w:rPr>
      </w:pPr>
    </w:p>
    <w:sectPr w:rsidR="00AB0613" w:rsidRPr="00374966" w:rsidSect="002A6B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F134C"/>
    <w:multiLevelType w:val="hybridMultilevel"/>
    <w:tmpl w:val="F9F00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3469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207"/>
    <w:rsid w:val="00000031"/>
    <w:rsid w:val="0000260E"/>
    <w:rsid w:val="00024101"/>
    <w:rsid w:val="00031ED3"/>
    <w:rsid w:val="00045E3C"/>
    <w:rsid w:val="000464A1"/>
    <w:rsid w:val="00054457"/>
    <w:rsid w:val="0006273E"/>
    <w:rsid w:val="000627A6"/>
    <w:rsid w:val="0008168D"/>
    <w:rsid w:val="000819F5"/>
    <w:rsid w:val="00082E8F"/>
    <w:rsid w:val="0009091B"/>
    <w:rsid w:val="000A762F"/>
    <w:rsid w:val="000E2A96"/>
    <w:rsid w:val="000E6A92"/>
    <w:rsid w:val="00116493"/>
    <w:rsid w:val="0013572D"/>
    <w:rsid w:val="00150C4C"/>
    <w:rsid w:val="00170442"/>
    <w:rsid w:val="00174437"/>
    <w:rsid w:val="00181B8A"/>
    <w:rsid w:val="00181C1A"/>
    <w:rsid w:val="00187E27"/>
    <w:rsid w:val="001939AF"/>
    <w:rsid w:val="00197EC0"/>
    <w:rsid w:val="001A6B42"/>
    <w:rsid w:val="001C7761"/>
    <w:rsid w:val="001F0640"/>
    <w:rsid w:val="002056A8"/>
    <w:rsid w:val="00232D9F"/>
    <w:rsid w:val="002569B1"/>
    <w:rsid w:val="00267681"/>
    <w:rsid w:val="002718F2"/>
    <w:rsid w:val="00277DA2"/>
    <w:rsid w:val="002930FC"/>
    <w:rsid w:val="002A1273"/>
    <w:rsid w:val="002A352F"/>
    <w:rsid w:val="002A6B96"/>
    <w:rsid w:val="002C4540"/>
    <w:rsid w:val="002D2D86"/>
    <w:rsid w:val="002D4C32"/>
    <w:rsid w:val="00304DD2"/>
    <w:rsid w:val="00306EFC"/>
    <w:rsid w:val="003166F3"/>
    <w:rsid w:val="00321BF5"/>
    <w:rsid w:val="00327B4D"/>
    <w:rsid w:val="003702B9"/>
    <w:rsid w:val="00374966"/>
    <w:rsid w:val="00377AA2"/>
    <w:rsid w:val="00381602"/>
    <w:rsid w:val="003A7B6A"/>
    <w:rsid w:val="003B1385"/>
    <w:rsid w:val="003D0A78"/>
    <w:rsid w:val="003D7BC8"/>
    <w:rsid w:val="003E4378"/>
    <w:rsid w:val="003E6DEF"/>
    <w:rsid w:val="003F2842"/>
    <w:rsid w:val="003F3D68"/>
    <w:rsid w:val="00401F78"/>
    <w:rsid w:val="00411E3A"/>
    <w:rsid w:val="00427BD7"/>
    <w:rsid w:val="004316E7"/>
    <w:rsid w:val="00460ABA"/>
    <w:rsid w:val="00467207"/>
    <w:rsid w:val="00481D81"/>
    <w:rsid w:val="0048200F"/>
    <w:rsid w:val="004A2D24"/>
    <w:rsid w:val="004B18C6"/>
    <w:rsid w:val="004B30D6"/>
    <w:rsid w:val="004C5900"/>
    <w:rsid w:val="004C5F2C"/>
    <w:rsid w:val="004D7D60"/>
    <w:rsid w:val="004F3EF4"/>
    <w:rsid w:val="005162DB"/>
    <w:rsid w:val="005213E6"/>
    <w:rsid w:val="00524579"/>
    <w:rsid w:val="00527009"/>
    <w:rsid w:val="005301C0"/>
    <w:rsid w:val="00531F3A"/>
    <w:rsid w:val="00532939"/>
    <w:rsid w:val="00541768"/>
    <w:rsid w:val="00546F6E"/>
    <w:rsid w:val="005524AF"/>
    <w:rsid w:val="005556FD"/>
    <w:rsid w:val="005616CF"/>
    <w:rsid w:val="00565B56"/>
    <w:rsid w:val="005674BA"/>
    <w:rsid w:val="005703A6"/>
    <w:rsid w:val="0057172E"/>
    <w:rsid w:val="00574822"/>
    <w:rsid w:val="00577A2E"/>
    <w:rsid w:val="0059778D"/>
    <w:rsid w:val="005B0FE0"/>
    <w:rsid w:val="005C3469"/>
    <w:rsid w:val="005D7006"/>
    <w:rsid w:val="005E6C87"/>
    <w:rsid w:val="006204F7"/>
    <w:rsid w:val="00625EC2"/>
    <w:rsid w:val="0065028A"/>
    <w:rsid w:val="00651369"/>
    <w:rsid w:val="006553E4"/>
    <w:rsid w:val="00664371"/>
    <w:rsid w:val="00686768"/>
    <w:rsid w:val="006B3E42"/>
    <w:rsid w:val="006E5F3C"/>
    <w:rsid w:val="00706831"/>
    <w:rsid w:val="00717CE7"/>
    <w:rsid w:val="00731659"/>
    <w:rsid w:val="007316B1"/>
    <w:rsid w:val="007319E2"/>
    <w:rsid w:val="0073272B"/>
    <w:rsid w:val="00735401"/>
    <w:rsid w:val="0075145F"/>
    <w:rsid w:val="00770BAE"/>
    <w:rsid w:val="00791851"/>
    <w:rsid w:val="007968D3"/>
    <w:rsid w:val="007D147A"/>
    <w:rsid w:val="007D5626"/>
    <w:rsid w:val="007D7E16"/>
    <w:rsid w:val="00800CE0"/>
    <w:rsid w:val="00801C54"/>
    <w:rsid w:val="00815B6F"/>
    <w:rsid w:val="00820981"/>
    <w:rsid w:val="00851856"/>
    <w:rsid w:val="00861AEB"/>
    <w:rsid w:val="00863C4F"/>
    <w:rsid w:val="00890E3A"/>
    <w:rsid w:val="008912D0"/>
    <w:rsid w:val="008A0257"/>
    <w:rsid w:val="008A4F06"/>
    <w:rsid w:val="008C715D"/>
    <w:rsid w:val="008C7768"/>
    <w:rsid w:val="008E69AA"/>
    <w:rsid w:val="008F1F36"/>
    <w:rsid w:val="00904516"/>
    <w:rsid w:val="0091544F"/>
    <w:rsid w:val="009270E5"/>
    <w:rsid w:val="009428E4"/>
    <w:rsid w:val="00963C48"/>
    <w:rsid w:val="00965786"/>
    <w:rsid w:val="00972FB0"/>
    <w:rsid w:val="0097532D"/>
    <w:rsid w:val="00976A6E"/>
    <w:rsid w:val="0098160A"/>
    <w:rsid w:val="009B7BEA"/>
    <w:rsid w:val="009B7EC2"/>
    <w:rsid w:val="009B7F95"/>
    <w:rsid w:val="009C25F5"/>
    <w:rsid w:val="009E5C84"/>
    <w:rsid w:val="009F001D"/>
    <w:rsid w:val="00A34DB9"/>
    <w:rsid w:val="00A57109"/>
    <w:rsid w:val="00A6092F"/>
    <w:rsid w:val="00A81E8A"/>
    <w:rsid w:val="00A950FC"/>
    <w:rsid w:val="00A964ED"/>
    <w:rsid w:val="00AA4612"/>
    <w:rsid w:val="00AB0613"/>
    <w:rsid w:val="00AB70BB"/>
    <w:rsid w:val="00AC1A57"/>
    <w:rsid w:val="00AC647F"/>
    <w:rsid w:val="00AE0787"/>
    <w:rsid w:val="00AE1B68"/>
    <w:rsid w:val="00AE77F8"/>
    <w:rsid w:val="00B053D3"/>
    <w:rsid w:val="00B10C7C"/>
    <w:rsid w:val="00B223BC"/>
    <w:rsid w:val="00B55E05"/>
    <w:rsid w:val="00B620C6"/>
    <w:rsid w:val="00B71C24"/>
    <w:rsid w:val="00B76BEA"/>
    <w:rsid w:val="00B852B0"/>
    <w:rsid w:val="00BA1BF0"/>
    <w:rsid w:val="00BA3C17"/>
    <w:rsid w:val="00BB17F4"/>
    <w:rsid w:val="00BE1762"/>
    <w:rsid w:val="00BE7576"/>
    <w:rsid w:val="00C05E32"/>
    <w:rsid w:val="00C25247"/>
    <w:rsid w:val="00C44B33"/>
    <w:rsid w:val="00C63401"/>
    <w:rsid w:val="00C8087A"/>
    <w:rsid w:val="00CA48D0"/>
    <w:rsid w:val="00CB0BE4"/>
    <w:rsid w:val="00CF68C1"/>
    <w:rsid w:val="00D16D0D"/>
    <w:rsid w:val="00D24E86"/>
    <w:rsid w:val="00D2501D"/>
    <w:rsid w:val="00D569F0"/>
    <w:rsid w:val="00D72B3E"/>
    <w:rsid w:val="00D800F3"/>
    <w:rsid w:val="00D96D21"/>
    <w:rsid w:val="00DA2A26"/>
    <w:rsid w:val="00DB4965"/>
    <w:rsid w:val="00DE55B7"/>
    <w:rsid w:val="00E20280"/>
    <w:rsid w:val="00E60A70"/>
    <w:rsid w:val="00E62FB1"/>
    <w:rsid w:val="00E84BD7"/>
    <w:rsid w:val="00E94B41"/>
    <w:rsid w:val="00EA519D"/>
    <w:rsid w:val="00EA5621"/>
    <w:rsid w:val="00EA5B46"/>
    <w:rsid w:val="00EB0342"/>
    <w:rsid w:val="00ED099B"/>
    <w:rsid w:val="00ED0D54"/>
    <w:rsid w:val="00ED15A2"/>
    <w:rsid w:val="00EE19A7"/>
    <w:rsid w:val="00EE3E2D"/>
    <w:rsid w:val="00EF49C5"/>
    <w:rsid w:val="00F07403"/>
    <w:rsid w:val="00F15C45"/>
    <w:rsid w:val="00F20FEF"/>
    <w:rsid w:val="00F3316D"/>
    <w:rsid w:val="00F33770"/>
    <w:rsid w:val="00F44271"/>
    <w:rsid w:val="00F5692B"/>
    <w:rsid w:val="00F710AD"/>
    <w:rsid w:val="00F9700F"/>
    <w:rsid w:val="00FA425D"/>
    <w:rsid w:val="00FB7BDB"/>
    <w:rsid w:val="00FD6E45"/>
    <w:rsid w:val="00FE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E849D4"/>
  <w15:docId w15:val="{A2F81D47-72E9-0644-8CD3-05CD1C286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360" w:lineRule="auto"/>
        <w:ind w:firstLine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207"/>
    <w:pPr>
      <w:spacing w:line="276" w:lineRule="auto"/>
      <w:ind w:firstLine="0"/>
      <w:jc w:val="left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FB0"/>
    <w:pPr>
      <w:ind w:left="720"/>
      <w:contextualSpacing/>
    </w:pPr>
  </w:style>
  <w:style w:type="paragraph" w:styleId="Revision">
    <w:name w:val="Revision"/>
    <w:hidden/>
    <w:uiPriority w:val="99"/>
    <w:semiHidden/>
    <w:rsid w:val="00D24E86"/>
    <w:pPr>
      <w:spacing w:after="0" w:line="240" w:lineRule="auto"/>
      <w:ind w:firstLine="0"/>
      <w:jc w:val="left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7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Sion Coulman</cp:lastModifiedBy>
  <cp:revision>6</cp:revision>
  <dcterms:created xsi:type="dcterms:W3CDTF">2023-04-21T16:28:00Z</dcterms:created>
  <dcterms:modified xsi:type="dcterms:W3CDTF">2023-05-05T17:09:00Z</dcterms:modified>
</cp:coreProperties>
</file>