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29845D7A" w:rsidR="00480847" w:rsidRPr="00C8192D" w:rsidRDefault="00007BFB" w:rsidP="006579D4">
            <w:pPr>
              <w:spacing w:after="200"/>
              <w:rPr>
                <w:rFonts w:ascii="Arial" w:hAnsi="Arial" w:cs="Arial"/>
                <w:b/>
                <w:szCs w:val="28"/>
              </w:rPr>
            </w:pPr>
            <w:r>
              <w:rPr>
                <w:rFonts w:ascii="Arial" w:hAnsi="Arial" w:cs="Arial"/>
                <w:b/>
                <w:szCs w:val="28"/>
              </w:rPr>
              <w:t>A</w:t>
            </w:r>
            <w:r w:rsidR="004A0C3E">
              <w:rPr>
                <w:rFonts w:ascii="Arial" w:hAnsi="Arial" w:cs="Arial"/>
                <w:b/>
                <w:szCs w:val="28"/>
              </w:rPr>
              <w:t xml:space="preserve"> subdermal implant for controlled release of vitamin D3</w:t>
            </w:r>
          </w:p>
        </w:tc>
      </w:tr>
      <w:tr w:rsidR="00467207" w:rsidRPr="005A09F5" w14:paraId="1D5D4D13" w14:textId="77777777" w:rsidTr="00032119">
        <w:tc>
          <w:tcPr>
            <w:tcW w:w="9576" w:type="dxa"/>
          </w:tcPr>
          <w:p w14:paraId="02AF625D" w14:textId="63326705" w:rsidR="00460ABA" w:rsidRPr="000943C9" w:rsidRDefault="00EA1243" w:rsidP="006579D4">
            <w:pPr>
              <w:spacing w:after="200"/>
              <w:rPr>
                <w:rFonts w:ascii="Arial" w:hAnsi="Arial"/>
                <w:vertAlign w:val="superscript"/>
              </w:rPr>
            </w:pPr>
            <w:bookmarkStart w:id="0" w:name="OLE_LINK1"/>
            <w:bookmarkStart w:id="1" w:name="OLE_LINK2"/>
            <w:r w:rsidRPr="00454915">
              <w:rPr>
                <w:rFonts w:ascii="Arial" w:hAnsi="Arial"/>
              </w:rPr>
              <w:t>Siqi Wang</w:t>
            </w:r>
            <w:bookmarkEnd w:id="0"/>
            <w:bookmarkEnd w:id="1"/>
            <w:r w:rsidR="00AB0613">
              <w:rPr>
                <w:rFonts w:ascii="Arial" w:hAnsi="Arial"/>
              </w:rPr>
              <w:t xml:space="preserve">, </w:t>
            </w:r>
            <w:r w:rsidR="00FF3411">
              <w:rPr>
                <w:rFonts w:ascii="Arial" w:hAnsi="Arial"/>
              </w:rPr>
              <w:t xml:space="preserve">Karl </w:t>
            </w:r>
            <w:r w:rsidR="00FF3411">
              <w:rPr>
                <w:rFonts w:ascii="Arial" w:hAnsi="Arial"/>
                <w:lang w:val="en-US"/>
              </w:rPr>
              <w:t>Malcolm</w:t>
            </w:r>
          </w:p>
        </w:tc>
      </w:tr>
      <w:tr w:rsidR="00467207" w:rsidRPr="005A09F5" w14:paraId="63FBC6B0" w14:textId="77777777" w:rsidTr="00032119">
        <w:tc>
          <w:tcPr>
            <w:tcW w:w="9576" w:type="dxa"/>
          </w:tcPr>
          <w:p w14:paraId="1E6D58FE" w14:textId="7A32913E" w:rsidR="00EA519D" w:rsidRPr="00EA519D" w:rsidRDefault="00AB0613" w:rsidP="006579D4">
            <w:pPr>
              <w:spacing w:after="200"/>
              <w:rPr>
                <w:rFonts w:ascii="Arial" w:hAnsi="Arial" w:cs="Arial"/>
                <w:color w:val="000000"/>
                <w:lang w:eastAsia="en-GB"/>
              </w:rPr>
            </w:pPr>
            <w:r>
              <w:rPr>
                <w:rFonts w:ascii="Arial" w:hAnsi="Arial" w:cs="Arial"/>
                <w:color w:val="000000"/>
                <w:lang w:eastAsia="en-GB"/>
              </w:rPr>
              <w:t xml:space="preserve">School or </w:t>
            </w:r>
            <w:r w:rsidR="00EA1243">
              <w:rPr>
                <w:rFonts w:ascii="Arial" w:hAnsi="Arial" w:cs="Arial"/>
                <w:color w:val="000000"/>
                <w:lang w:eastAsia="en-GB"/>
              </w:rPr>
              <w:t>Pharmacy</w:t>
            </w:r>
            <w:r>
              <w:rPr>
                <w:rFonts w:ascii="Arial" w:hAnsi="Arial" w:cs="Arial"/>
                <w:color w:val="000000"/>
                <w:lang w:eastAsia="en-GB"/>
              </w:rPr>
              <w:t xml:space="preserve">, </w:t>
            </w:r>
            <w:r w:rsidR="000943C9">
              <w:rPr>
                <w:rFonts w:ascii="Arial" w:hAnsi="Arial" w:cs="Arial"/>
                <w:color w:val="000000"/>
                <w:lang w:eastAsia="en-GB"/>
              </w:rPr>
              <w:t>Queen’s University Belfast</w:t>
            </w:r>
            <w:r w:rsidR="005556FD" w:rsidRPr="005556FD">
              <w:rPr>
                <w:rFonts w:ascii="Arial" w:hAnsi="Arial" w:cs="Arial"/>
                <w:color w:val="000000"/>
                <w:lang w:eastAsia="en-GB"/>
              </w:rPr>
              <w:t xml:space="preserve">, </w:t>
            </w:r>
            <w:r w:rsidR="00D25165">
              <w:rPr>
                <w:rFonts w:ascii="Arial" w:hAnsi="Arial" w:cs="Arial"/>
                <w:color w:val="000000"/>
                <w:lang w:eastAsia="en-GB"/>
              </w:rPr>
              <w:t>BT9 7BL</w:t>
            </w:r>
            <w:r w:rsidR="005556FD" w:rsidRPr="005556FD">
              <w:rPr>
                <w:rFonts w:ascii="Arial" w:hAnsi="Arial" w:cs="Arial"/>
                <w:color w:val="000000"/>
                <w:lang w:eastAsia="en-GB"/>
              </w:rPr>
              <w:t xml:space="preserve">, </w:t>
            </w:r>
            <w:r w:rsidR="00D25165">
              <w:rPr>
                <w:rFonts w:ascii="Arial" w:hAnsi="Arial" w:cs="Arial"/>
                <w:color w:val="000000"/>
                <w:lang w:eastAsia="en-GB"/>
              </w:rPr>
              <w:t>United Kingdom</w:t>
            </w:r>
          </w:p>
        </w:tc>
      </w:tr>
      <w:tr w:rsidR="00467207" w:rsidRPr="005A09F5" w14:paraId="68801AA9" w14:textId="77777777" w:rsidTr="00032119">
        <w:tc>
          <w:tcPr>
            <w:tcW w:w="9576" w:type="dxa"/>
          </w:tcPr>
          <w:p w14:paraId="4D02338A" w14:textId="6AA67DF3" w:rsidR="00DE0EBA" w:rsidRPr="00F70AB7" w:rsidRDefault="00467207" w:rsidP="006579D4">
            <w:pPr>
              <w:spacing w:after="200"/>
              <w:rPr>
                <w:rFonts w:ascii="Arial" w:hAnsi="Arial"/>
              </w:rPr>
            </w:pPr>
            <w:bookmarkStart w:id="2" w:name="_Hlk101792948"/>
            <w:r w:rsidRPr="00C8192D">
              <w:rPr>
                <w:rFonts w:ascii="Arial" w:hAnsi="Arial"/>
                <w:b/>
              </w:rPr>
              <w:t>Background:</w:t>
            </w:r>
            <w:r w:rsidR="005162DB">
              <w:rPr>
                <w:rFonts w:ascii="Arial" w:hAnsi="Arial"/>
              </w:rPr>
              <w:t xml:space="preserve"> </w:t>
            </w:r>
            <w:bookmarkStart w:id="3" w:name="OLE_LINK47"/>
            <w:bookmarkStart w:id="4" w:name="OLE_LINK48"/>
            <w:bookmarkStart w:id="5" w:name="OLE_LINK53"/>
            <w:r w:rsidR="004A0C3E" w:rsidRPr="00F70AB7">
              <w:rPr>
                <w:rFonts w:ascii="Arial" w:hAnsi="Arial"/>
              </w:rPr>
              <w:t xml:space="preserve">Vitamin D deficiency is </w:t>
            </w:r>
            <w:r w:rsidR="006A6606" w:rsidRPr="00F70AB7">
              <w:rPr>
                <w:rFonts w:ascii="Arial" w:hAnsi="Arial"/>
              </w:rPr>
              <w:t xml:space="preserve">a prevalent </w:t>
            </w:r>
            <w:r w:rsidR="004A0C3E" w:rsidRPr="00F70AB7">
              <w:rPr>
                <w:rFonts w:ascii="Arial" w:hAnsi="Arial"/>
              </w:rPr>
              <w:t xml:space="preserve">global </w:t>
            </w:r>
            <w:r w:rsidR="006A6606" w:rsidRPr="00F70AB7">
              <w:rPr>
                <w:rFonts w:ascii="Arial" w:hAnsi="Arial"/>
              </w:rPr>
              <w:t>issue</w:t>
            </w:r>
            <w:r w:rsidR="004A0C3E" w:rsidRPr="00F70AB7">
              <w:rPr>
                <w:rFonts w:ascii="Arial" w:hAnsi="Arial"/>
              </w:rPr>
              <w:t xml:space="preserve"> and </w:t>
            </w:r>
            <w:r w:rsidR="00F70AB7">
              <w:rPr>
                <w:rFonts w:ascii="Arial" w:hAnsi="Arial"/>
              </w:rPr>
              <w:t xml:space="preserve">a </w:t>
            </w:r>
            <w:r w:rsidR="004A0C3E" w:rsidRPr="00F70AB7">
              <w:rPr>
                <w:rFonts w:ascii="Arial" w:hAnsi="Arial"/>
              </w:rPr>
              <w:t xml:space="preserve">risk factor for </w:t>
            </w:r>
            <w:r w:rsidR="006A6606" w:rsidRPr="00F70AB7">
              <w:rPr>
                <w:rFonts w:ascii="Arial" w:hAnsi="Arial"/>
              </w:rPr>
              <w:t>overall</w:t>
            </w:r>
            <w:r w:rsidR="004A0C3E" w:rsidRPr="00F70AB7">
              <w:rPr>
                <w:rFonts w:ascii="Arial" w:hAnsi="Arial"/>
              </w:rPr>
              <w:t xml:space="preserve"> mortality in the general population. </w:t>
            </w:r>
            <w:r w:rsidR="006A6606" w:rsidRPr="00F70AB7">
              <w:rPr>
                <w:rFonts w:ascii="Arial" w:hAnsi="Arial"/>
              </w:rPr>
              <w:t>Various</w:t>
            </w:r>
            <w:r w:rsidR="00DC6208" w:rsidRPr="00F70AB7">
              <w:rPr>
                <w:rFonts w:ascii="Arial" w:hAnsi="Arial"/>
              </w:rPr>
              <w:t xml:space="preserve"> pharmaceutical formulations</w:t>
            </w:r>
            <w:r w:rsidR="006A6606" w:rsidRPr="00F70AB7">
              <w:rPr>
                <w:rFonts w:ascii="Arial" w:hAnsi="Arial"/>
              </w:rPr>
              <w:t xml:space="preserve">, such as vitamin D </w:t>
            </w:r>
            <w:r w:rsidR="00DC6208" w:rsidRPr="00F70AB7">
              <w:rPr>
                <w:rFonts w:ascii="Arial" w:hAnsi="Arial"/>
              </w:rPr>
              <w:t>tablets, capsules, oily drops</w:t>
            </w:r>
            <w:r w:rsidR="006A6606" w:rsidRPr="00F70AB7">
              <w:rPr>
                <w:rFonts w:ascii="Arial" w:hAnsi="Arial"/>
              </w:rPr>
              <w:t xml:space="preserve">, are </w:t>
            </w:r>
            <w:r w:rsidR="00F70AB7" w:rsidRPr="00F70AB7">
              <w:rPr>
                <w:rFonts w:ascii="Arial" w:hAnsi="Arial"/>
              </w:rPr>
              <w:t>commercially available to address vitamin D deficiency.</w:t>
            </w:r>
            <w:r w:rsidR="00DC6208" w:rsidRPr="00F70AB7">
              <w:rPr>
                <w:rFonts w:ascii="Arial" w:hAnsi="Arial"/>
              </w:rPr>
              <w:t xml:space="preserve"> </w:t>
            </w:r>
            <w:r w:rsidR="00DE0EBA" w:rsidRPr="00F70AB7">
              <w:rPr>
                <w:rFonts w:ascii="Arial" w:hAnsi="Arial"/>
              </w:rPr>
              <w:t>However, the</w:t>
            </w:r>
            <w:r w:rsidR="00F70AB7" w:rsidRPr="00F70AB7">
              <w:rPr>
                <w:rFonts w:ascii="Arial" w:hAnsi="Arial"/>
              </w:rPr>
              <w:t>se</w:t>
            </w:r>
            <w:r w:rsidR="00DE0EBA" w:rsidRPr="00F70AB7">
              <w:rPr>
                <w:rFonts w:ascii="Arial" w:hAnsi="Arial"/>
              </w:rPr>
              <w:t xml:space="preserve"> </w:t>
            </w:r>
            <w:r w:rsidR="00901075">
              <w:rPr>
                <w:rFonts w:ascii="Arial" w:hAnsi="Arial"/>
              </w:rPr>
              <w:t xml:space="preserve">formulations suffer from poor </w:t>
            </w:r>
            <w:r w:rsidR="00DE0EBA" w:rsidRPr="00F70AB7">
              <w:rPr>
                <w:rFonts w:ascii="Arial" w:hAnsi="Arial"/>
              </w:rPr>
              <w:t xml:space="preserve">patient adherence. </w:t>
            </w:r>
            <w:r w:rsidR="00901075">
              <w:rPr>
                <w:rFonts w:ascii="Arial" w:hAnsi="Arial"/>
              </w:rPr>
              <w:t>The</w:t>
            </w:r>
            <w:r w:rsidR="006A6606" w:rsidRPr="00F70AB7">
              <w:rPr>
                <w:rFonts w:ascii="Arial" w:hAnsi="Arial"/>
              </w:rPr>
              <w:t xml:space="preserve"> </w:t>
            </w:r>
            <w:r w:rsidR="00901075">
              <w:rPr>
                <w:rFonts w:ascii="Arial" w:hAnsi="Arial"/>
              </w:rPr>
              <w:t>aim</w:t>
            </w:r>
            <w:r w:rsidR="00901075" w:rsidRPr="00F70AB7">
              <w:rPr>
                <w:rFonts w:ascii="Arial" w:hAnsi="Arial"/>
              </w:rPr>
              <w:t xml:space="preserve"> </w:t>
            </w:r>
            <w:r w:rsidR="006A6606" w:rsidRPr="00F70AB7">
              <w:rPr>
                <w:rFonts w:ascii="Arial" w:hAnsi="Arial"/>
              </w:rPr>
              <w:t>of this project was</w:t>
            </w:r>
            <w:r w:rsidR="00DC6208" w:rsidRPr="00F70AB7">
              <w:rPr>
                <w:rFonts w:ascii="Arial" w:hAnsi="Arial"/>
              </w:rPr>
              <w:t xml:space="preserve"> to develop a long-acting </w:t>
            </w:r>
            <w:r w:rsidR="006A6606" w:rsidRPr="00F70AB7">
              <w:rPr>
                <w:rFonts w:ascii="Arial" w:hAnsi="Arial"/>
              </w:rPr>
              <w:t xml:space="preserve">subdermal implant for </w:t>
            </w:r>
            <w:r w:rsidR="00901075">
              <w:rPr>
                <w:rFonts w:ascii="Arial" w:hAnsi="Arial"/>
              </w:rPr>
              <w:t>controlled</w:t>
            </w:r>
            <w:r w:rsidR="00901075" w:rsidRPr="00F70AB7">
              <w:rPr>
                <w:rFonts w:ascii="Arial" w:hAnsi="Arial"/>
              </w:rPr>
              <w:t xml:space="preserve"> </w:t>
            </w:r>
            <w:r w:rsidR="006A6606" w:rsidRPr="00F70AB7">
              <w:rPr>
                <w:rFonts w:ascii="Arial" w:hAnsi="Arial"/>
              </w:rPr>
              <w:t xml:space="preserve">release of </w:t>
            </w:r>
            <w:r w:rsidR="00DC6208" w:rsidRPr="00F70AB7">
              <w:rPr>
                <w:rFonts w:ascii="Arial" w:hAnsi="Arial"/>
              </w:rPr>
              <w:t>vitamin D</w:t>
            </w:r>
            <w:r w:rsidR="00404647">
              <w:rPr>
                <w:rFonts w:ascii="Arial" w:hAnsi="Arial"/>
              </w:rPr>
              <w:t>3</w:t>
            </w:r>
            <w:r w:rsidR="00DC6208" w:rsidRPr="00F70AB7">
              <w:rPr>
                <w:rFonts w:ascii="Arial" w:hAnsi="Arial"/>
              </w:rPr>
              <w:t xml:space="preserve"> </w:t>
            </w:r>
            <w:r w:rsidR="006A6606" w:rsidRPr="00F70AB7">
              <w:rPr>
                <w:rFonts w:ascii="Arial" w:hAnsi="Arial"/>
              </w:rPr>
              <w:t xml:space="preserve">over </w:t>
            </w:r>
            <w:r w:rsidR="00901075">
              <w:rPr>
                <w:rFonts w:ascii="Arial" w:hAnsi="Arial"/>
              </w:rPr>
              <w:t>one or more years</w:t>
            </w:r>
            <w:r w:rsidR="006A6606" w:rsidRPr="00F70AB7">
              <w:rPr>
                <w:rFonts w:ascii="Arial" w:hAnsi="Arial"/>
              </w:rPr>
              <w:t>. V</w:t>
            </w:r>
            <w:r w:rsidR="00DC6208" w:rsidRPr="00F70AB7">
              <w:rPr>
                <w:rFonts w:ascii="Arial" w:hAnsi="Arial"/>
              </w:rPr>
              <w:t>itamin D</w:t>
            </w:r>
            <w:r w:rsidR="00404647">
              <w:rPr>
                <w:rFonts w:ascii="Arial" w:hAnsi="Arial"/>
              </w:rPr>
              <w:t>3</w:t>
            </w:r>
            <w:r w:rsidR="00DC6208" w:rsidRPr="00F70AB7">
              <w:rPr>
                <w:rFonts w:ascii="Arial" w:hAnsi="Arial"/>
              </w:rPr>
              <w:t xml:space="preserve"> is highly susceptible to </w:t>
            </w:r>
            <w:r w:rsidR="00383FC1">
              <w:rPr>
                <w:rFonts w:ascii="Arial" w:hAnsi="Arial"/>
              </w:rPr>
              <w:t>oxidation and i</w:t>
            </w:r>
            <w:r w:rsidR="006A6606" w:rsidRPr="00F70AB7">
              <w:rPr>
                <w:rFonts w:ascii="Arial" w:hAnsi="Arial"/>
              </w:rPr>
              <w:t>nitial</w:t>
            </w:r>
            <w:r w:rsidR="00DC6208" w:rsidRPr="00F70AB7">
              <w:rPr>
                <w:rFonts w:ascii="Arial" w:hAnsi="Arial"/>
              </w:rPr>
              <w:t xml:space="preserve"> stud</w:t>
            </w:r>
            <w:r w:rsidR="00F70AB7">
              <w:rPr>
                <w:rFonts w:ascii="Arial" w:hAnsi="Arial"/>
              </w:rPr>
              <w:t>ies</w:t>
            </w:r>
            <w:r w:rsidR="00DC6208" w:rsidRPr="00F70AB7">
              <w:rPr>
                <w:rFonts w:ascii="Arial" w:hAnsi="Arial"/>
              </w:rPr>
              <w:t xml:space="preserve"> </w:t>
            </w:r>
            <w:r w:rsidR="006A6606" w:rsidRPr="00F70AB7">
              <w:rPr>
                <w:rFonts w:ascii="Arial" w:hAnsi="Arial"/>
              </w:rPr>
              <w:t>revealed</w:t>
            </w:r>
            <w:r w:rsidR="00DC6208" w:rsidRPr="00F70AB7">
              <w:rPr>
                <w:rFonts w:ascii="Arial" w:hAnsi="Arial"/>
              </w:rPr>
              <w:t xml:space="preserve"> that </w:t>
            </w:r>
            <w:r w:rsidR="00901075">
              <w:rPr>
                <w:rFonts w:ascii="Arial" w:hAnsi="Arial"/>
              </w:rPr>
              <w:t>a</w:t>
            </w:r>
            <w:r w:rsidR="00901075" w:rsidRPr="00F70AB7">
              <w:rPr>
                <w:rFonts w:ascii="Arial" w:hAnsi="Arial"/>
              </w:rPr>
              <w:t xml:space="preserve"> </w:t>
            </w:r>
            <w:r w:rsidR="00DC6208" w:rsidRPr="00F70AB7">
              <w:rPr>
                <w:rFonts w:ascii="Arial" w:hAnsi="Arial"/>
              </w:rPr>
              <w:t xml:space="preserve">subdermal implant formulated </w:t>
            </w:r>
            <w:r w:rsidR="00DE0EBA" w:rsidRPr="00F70AB7">
              <w:rPr>
                <w:rFonts w:ascii="Arial" w:hAnsi="Arial"/>
              </w:rPr>
              <w:t>by</w:t>
            </w:r>
            <w:r w:rsidR="00DC6208" w:rsidRPr="00F70AB7">
              <w:rPr>
                <w:rFonts w:ascii="Arial" w:hAnsi="Arial"/>
              </w:rPr>
              <w:t xml:space="preserve"> </w:t>
            </w:r>
            <w:r w:rsidR="00DE0EBA" w:rsidRPr="00F70AB7">
              <w:rPr>
                <w:rFonts w:ascii="Arial" w:hAnsi="Arial"/>
              </w:rPr>
              <w:t xml:space="preserve">dispersing </w:t>
            </w:r>
            <w:r w:rsidR="00901075">
              <w:rPr>
                <w:rFonts w:ascii="Arial" w:hAnsi="Arial"/>
              </w:rPr>
              <w:t>vitamin D</w:t>
            </w:r>
            <w:r w:rsidR="00DC6208" w:rsidRPr="00F70AB7">
              <w:rPr>
                <w:rFonts w:ascii="Arial" w:hAnsi="Arial"/>
              </w:rPr>
              <w:t xml:space="preserve"> </w:t>
            </w:r>
            <w:r w:rsidR="006A6606" w:rsidRPr="00F70AB7">
              <w:rPr>
                <w:rFonts w:ascii="Arial" w:hAnsi="Arial"/>
              </w:rPr>
              <w:t>with</w:t>
            </w:r>
            <w:r w:rsidR="00DC6208" w:rsidRPr="00F70AB7">
              <w:rPr>
                <w:rFonts w:ascii="Arial" w:hAnsi="Arial"/>
              </w:rPr>
              <w:t xml:space="preserve">in </w:t>
            </w:r>
            <w:r w:rsidR="006A6606" w:rsidRPr="00F70AB7">
              <w:rPr>
                <w:rFonts w:ascii="Arial" w:hAnsi="Arial"/>
              </w:rPr>
              <w:t xml:space="preserve">a </w:t>
            </w:r>
            <w:r w:rsidR="00901075" w:rsidRPr="00901075">
              <w:rPr>
                <w:rFonts w:ascii="Arial" w:hAnsi="Arial"/>
              </w:rPr>
              <w:t>silicone elastome</w:t>
            </w:r>
            <w:r w:rsidR="00901075">
              <w:rPr>
                <w:rFonts w:ascii="Arial" w:hAnsi="Arial"/>
              </w:rPr>
              <w:t>r was</w:t>
            </w:r>
            <w:r w:rsidR="00DC6208" w:rsidRPr="00F70AB7">
              <w:rPr>
                <w:rFonts w:ascii="Arial" w:hAnsi="Arial"/>
              </w:rPr>
              <w:t xml:space="preserve"> not </w:t>
            </w:r>
            <w:r w:rsidR="00DE0EBA" w:rsidRPr="00F70AB7">
              <w:rPr>
                <w:rFonts w:ascii="Arial" w:hAnsi="Arial"/>
              </w:rPr>
              <w:t>stab</w:t>
            </w:r>
            <w:r w:rsidR="00901075">
              <w:rPr>
                <w:rFonts w:ascii="Arial" w:hAnsi="Arial"/>
              </w:rPr>
              <w:t>le</w:t>
            </w:r>
            <w:r w:rsidR="00DE0EBA" w:rsidRPr="00F70AB7">
              <w:rPr>
                <w:rFonts w:ascii="Arial" w:hAnsi="Arial"/>
              </w:rPr>
              <w:t xml:space="preserve">. </w:t>
            </w:r>
            <w:r w:rsidR="00901075">
              <w:rPr>
                <w:rFonts w:ascii="Arial" w:hAnsi="Arial"/>
              </w:rPr>
              <w:t>Here, we</w:t>
            </w:r>
            <w:r w:rsidR="00901075" w:rsidRPr="00F70AB7">
              <w:rPr>
                <w:rFonts w:ascii="Arial" w:hAnsi="Arial"/>
              </w:rPr>
              <w:t xml:space="preserve"> </w:t>
            </w:r>
            <w:r w:rsidR="006A6606" w:rsidRPr="00F70AB7">
              <w:rPr>
                <w:rFonts w:ascii="Arial" w:hAnsi="Arial"/>
              </w:rPr>
              <w:t>propose</w:t>
            </w:r>
            <w:r w:rsidR="00DE0EBA" w:rsidRPr="00F70AB7">
              <w:rPr>
                <w:rFonts w:ascii="Arial" w:hAnsi="Arial"/>
              </w:rPr>
              <w:t xml:space="preserve"> a novel </w:t>
            </w:r>
            <w:r w:rsidR="003F5FC9" w:rsidRPr="00F70AB7">
              <w:rPr>
                <w:rFonts w:ascii="Arial" w:hAnsi="Arial"/>
              </w:rPr>
              <w:t xml:space="preserve">reservoir-type </w:t>
            </w:r>
            <w:r w:rsidR="00DE0EBA" w:rsidRPr="00F70AB7">
              <w:rPr>
                <w:rFonts w:ascii="Arial" w:hAnsi="Arial"/>
              </w:rPr>
              <w:t xml:space="preserve">subdermal implant platform </w:t>
            </w:r>
            <w:r w:rsidR="00B26C0D">
              <w:rPr>
                <w:rFonts w:ascii="Arial" w:hAnsi="Arial"/>
              </w:rPr>
              <w:t xml:space="preserve">for </w:t>
            </w:r>
            <w:r w:rsidR="00DE0EBA" w:rsidRPr="00F70AB7">
              <w:rPr>
                <w:rFonts w:ascii="Arial" w:hAnsi="Arial"/>
              </w:rPr>
              <w:t>sustained release of vitamin D</w:t>
            </w:r>
            <w:r w:rsidR="00404647">
              <w:rPr>
                <w:rFonts w:ascii="Arial" w:hAnsi="Arial"/>
              </w:rPr>
              <w:t>3</w:t>
            </w:r>
            <w:r w:rsidR="00901075">
              <w:rPr>
                <w:rFonts w:ascii="Arial" w:hAnsi="Arial"/>
              </w:rPr>
              <w:t xml:space="preserve"> offering improved stability</w:t>
            </w:r>
            <w:r w:rsidR="00DE0EBA" w:rsidRPr="00F70AB7">
              <w:rPr>
                <w:rFonts w:ascii="Arial" w:hAnsi="Arial"/>
              </w:rPr>
              <w:t>.</w:t>
            </w:r>
            <w:bookmarkEnd w:id="3"/>
            <w:bookmarkEnd w:id="4"/>
            <w:bookmarkEnd w:id="5"/>
          </w:p>
        </w:tc>
      </w:tr>
      <w:bookmarkEnd w:id="2"/>
      <w:tr w:rsidR="00467207" w:rsidRPr="005A09F5" w14:paraId="291DAA53" w14:textId="77777777" w:rsidTr="00032119">
        <w:tc>
          <w:tcPr>
            <w:tcW w:w="9576" w:type="dxa"/>
          </w:tcPr>
          <w:p w14:paraId="158BA3F5" w14:textId="50E5A147" w:rsidR="00575E04" w:rsidRPr="005F3657" w:rsidRDefault="00467207" w:rsidP="006579D4">
            <w:pPr>
              <w:spacing w:after="200"/>
              <w:rPr>
                <w:rFonts w:ascii="Arial" w:hAnsi="Arial"/>
                <w:lang w:val="en-US"/>
              </w:rPr>
            </w:pPr>
            <w:r w:rsidRPr="00C8192D">
              <w:rPr>
                <w:rFonts w:ascii="Arial" w:hAnsi="Arial"/>
                <w:b/>
              </w:rPr>
              <w:t>Methods:</w:t>
            </w:r>
            <w:r w:rsidRPr="00C8192D">
              <w:rPr>
                <w:rFonts w:ascii="Arial" w:hAnsi="Arial"/>
              </w:rPr>
              <w:t xml:space="preserve"> </w:t>
            </w:r>
            <w:bookmarkStart w:id="6" w:name="OLE_LINK49"/>
            <w:bookmarkStart w:id="7" w:name="OLE_LINK50"/>
            <w:r w:rsidR="00901075">
              <w:rPr>
                <w:rFonts w:ascii="Arial" w:hAnsi="Arial"/>
              </w:rPr>
              <w:t>Following a series of</w:t>
            </w:r>
            <w:r w:rsidR="003F5FC9" w:rsidRPr="00F70AB7">
              <w:rPr>
                <w:rFonts w:ascii="Arial" w:hAnsi="Arial"/>
              </w:rPr>
              <w:t xml:space="preserve"> pre-formulation studies</w:t>
            </w:r>
            <w:r w:rsidR="00C75029" w:rsidRPr="00F70AB7">
              <w:rPr>
                <w:rFonts w:ascii="Arial" w:hAnsi="Arial"/>
              </w:rPr>
              <w:t>,</w:t>
            </w:r>
            <w:r w:rsidR="00B74969">
              <w:rPr>
                <w:rFonts w:ascii="Arial" w:hAnsi="Arial"/>
              </w:rPr>
              <w:t xml:space="preserve"> </w:t>
            </w:r>
            <w:bookmarkStart w:id="8" w:name="OLE_LINK41"/>
            <w:bookmarkStart w:id="9" w:name="OLE_LINK42"/>
            <w:r w:rsidR="00901075">
              <w:rPr>
                <w:rFonts w:ascii="Arial" w:hAnsi="Arial"/>
              </w:rPr>
              <w:t>a</w:t>
            </w:r>
            <w:r w:rsidR="00901075" w:rsidRPr="00F70AB7">
              <w:rPr>
                <w:rFonts w:ascii="Arial" w:hAnsi="Arial"/>
              </w:rPr>
              <w:t xml:space="preserve"> </w:t>
            </w:r>
            <w:r w:rsidR="00C75029" w:rsidRPr="00F70AB7">
              <w:rPr>
                <w:rFonts w:ascii="Arial" w:hAnsi="Arial"/>
              </w:rPr>
              <w:t xml:space="preserve">combination of Kolliphor EL </w:t>
            </w:r>
            <w:r w:rsidR="00C75029" w:rsidRPr="00F70AB7">
              <w:rPr>
                <w:rFonts w:ascii="Arial" w:hAnsi="Arial"/>
              </w:rPr>
              <w:softHyphen/>
            </w:r>
            <w:r w:rsidR="00901075">
              <w:rPr>
                <w:rFonts w:ascii="Arial" w:hAnsi="Arial"/>
              </w:rPr>
              <w:t xml:space="preserve">(a </w:t>
            </w:r>
            <w:r w:rsidR="00901075" w:rsidRPr="00901075">
              <w:rPr>
                <w:rFonts w:ascii="Arial" w:hAnsi="Arial"/>
              </w:rPr>
              <w:t>non-ionic solubilizer</w:t>
            </w:r>
            <w:r w:rsidR="00901075">
              <w:rPr>
                <w:rFonts w:ascii="Arial" w:hAnsi="Arial"/>
              </w:rPr>
              <w:t xml:space="preserve">) </w:t>
            </w:r>
            <w:r w:rsidR="00C75029" w:rsidRPr="00F70AB7">
              <w:rPr>
                <w:rFonts w:ascii="Arial" w:hAnsi="Arial"/>
              </w:rPr>
              <w:t>and</w:t>
            </w:r>
            <w:r w:rsidR="00901075">
              <w:rPr>
                <w:rFonts w:ascii="Arial" w:hAnsi="Arial"/>
              </w:rPr>
              <w:t xml:space="preserve"> the antioxidant butylated hydroxyanisole (</w:t>
            </w:r>
            <w:r w:rsidR="00C75029" w:rsidRPr="00F70AB7">
              <w:rPr>
                <w:rFonts w:ascii="Arial" w:hAnsi="Arial"/>
              </w:rPr>
              <w:t>BHA</w:t>
            </w:r>
            <w:r w:rsidR="00901075">
              <w:rPr>
                <w:rFonts w:ascii="Arial" w:hAnsi="Arial"/>
              </w:rPr>
              <w:t xml:space="preserve">) </w:t>
            </w:r>
            <w:r w:rsidR="007866AF">
              <w:rPr>
                <w:rFonts w:ascii="Arial" w:hAnsi="Arial"/>
              </w:rPr>
              <w:t xml:space="preserve">was selected for subsequent development of </w:t>
            </w:r>
            <w:r w:rsidR="00901075">
              <w:rPr>
                <w:rFonts w:ascii="Arial" w:hAnsi="Arial"/>
              </w:rPr>
              <w:t xml:space="preserve">the </w:t>
            </w:r>
            <w:r w:rsidR="00E37AAE">
              <w:rPr>
                <w:rFonts w:ascii="Arial" w:hAnsi="Arial"/>
              </w:rPr>
              <w:t>vitamin</w:t>
            </w:r>
            <w:r w:rsidR="007866AF">
              <w:rPr>
                <w:rFonts w:ascii="Arial" w:hAnsi="Arial"/>
              </w:rPr>
              <w:t xml:space="preserve"> </w:t>
            </w:r>
            <w:r w:rsidR="00E37AAE">
              <w:rPr>
                <w:rFonts w:ascii="Arial" w:hAnsi="Arial"/>
              </w:rPr>
              <w:t>D implant</w:t>
            </w:r>
            <w:r w:rsidR="003F5FC9" w:rsidRPr="00F70AB7">
              <w:rPr>
                <w:rFonts w:ascii="Arial" w:hAnsi="Arial"/>
              </w:rPr>
              <w:t xml:space="preserve">. </w:t>
            </w:r>
            <w:bookmarkEnd w:id="6"/>
            <w:bookmarkEnd w:id="7"/>
            <w:bookmarkEnd w:id="8"/>
            <w:bookmarkEnd w:id="9"/>
            <w:r w:rsidR="007866AF">
              <w:rPr>
                <w:rFonts w:ascii="Arial" w:hAnsi="Arial"/>
              </w:rPr>
              <w:t>The novel r</w:t>
            </w:r>
            <w:r w:rsidR="003F5FC9" w:rsidRPr="00F70AB7">
              <w:rPr>
                <w:rFonts w:ascii="Arial" w:hAnsi="Arial"/>
              </w:rPr>
              <w:t xml:space="preserve">eservoir-type subdermal implants were </w:t>
            </w:r>
            <w:r w:rsidR="007866AF">
              <w:rPr>
                <w:rFonts w:ascii="Arial" w:hAnsi="Arial"/>
              </w:rPr>
              <w:t>fabricated</w:t>
            </w:r>
            <w:r w:rsidR="003F5FC9" w:rsidRPr="00F70AB7">
              <w:rPr>
                <w:rFonts w:ascii="Arial" w:hAnsi="Arial"/>
              </w:rPr>
              <w:t xml:space="preserve"> by </w:t>
            </w:r>
            <w:r w:rsidR="00901075">
              <w:rPr>
                <w:rFonts w:ascii="Arial" w:hAnsi="Arial"/>
              </w:rPr>
              <w:t>mixing</w:t>
            </w:r>
            <w:r w:rsidR="00901075" w:rsidRPr="00F70AB7">
              <w:rPr>
                <w:rFonts w:ascii="Arial" w:hAnsi="Arial"/>
              </w:rPr>
              <w:t xml:space="preserve"> </w:t>
            </w:r>
            <w:r w:rsidR="00C75029" w:rsidRPr="00F70AB7">
              <w:rPr>
                <w:rFonts w:ascii="Arial" w:hAnsi="Arial"/>
              </w:rPr>
              <w:t>vitamin D</w:t>
            </w:r>
            <w:r w:rsidR="00901075">
              <w:rPr>
                <w:rFonts w:ascii="Arial" w:hAnsi="Arial"/>
              </w:rPr>
              <w:t xml:space="preserve">, </w:t>
            </w:r>
            <w:r w:rsidR="00A81622">
              <w:rPr>
                <w:rFonts w:ascii="Arial" w:hAnsi="Arial"/>
              </w:rPr>
              <w:t xml:space="preserve">BHA </w:t>
            </w:r>
            <w:r w:rsidR="00901075">
              <w:rPr>
                <w:rFonts w:ascii="Arial" w:hAnsi="Arial"/>
              </w:rPr>
              <w:t xml:space="preserve">and </w:t>
            </w:r>
            <w:r w:rsidR="007866AF">
              <w:rPr>
                <w:rFonts w:ascii="Arial" w:hAnsi="Arial"/>
              </w:rPr>
              <w:t>Kolliphor EL</w:t>
            </w:r>
            <w:r w:rsidR="00610327">
              <w:rPr>
                <w:rFonts w:ascii="Arial" w:hAnsi="Arial"/>
              </w:rPr>
              <w:t xml:space="preserve"> </w:t>
            </w:r>
            <w:r w:rsidR="00901075">
              <w:rPr>
                <w:rFonts w:ascii="Arial" w:hAnsi="Arial"/>
              </w:rPr>
              <w:t xml:space="preserve">and injecting </w:t>
            </w:r>
            <w:r w:rsidR="00610327">
              <w:rPr>
                <w:rFonts w:ascii="Arial" w:hAnsi="Arial"/>
              </w:rPr>
              <w:t xml:space="preserve">into one-end sealed </w:t>
            </w:r>
            <w:r w:rsidR="00901075">
              <w:rPr>
                <w:rFonts w:ascii="Arial" w:hAnsi="Arial"/>
              </w:rPr>
              <w:t xml:space="preserve">of </w:t>
            </w:r>
            <w:r w:rsidR="00610327">
              <w:rPr>
                <w:rFonts w:ascii="Arial" w:hAnsi="Arial"/>
              </w:rPr>
              <w:t>medical grade silicone tubing</w:t>
            </w:r>
            <w:r w:rsidR="007866AF">
              <w:rPr>
                <w:rFonts w:ascii="Arial" w:hAnsi="Arial"/>
              </w:rPr>
              <w:t xml:space="preserve">, </w:t>
            </w:r>
            <w:r w:rsidR="00A81622">
              <w:rPr>
                <w:rFonts w:ascii="Arial" w:hAnsi="Arial"/>
              </w:rPr>
              <w:t xml:space="preserve">followed by sealing of the </w:t>
            </w:r>
            <w:r w:rsidR="007866AF">
              <w:rPr>
                <w:rFonts w:ascii="Arial" w:hAnsi="Arial"/>
              </w:rPr>
              <w:t>other end</w:t>
            </w:r>
            <w:r w:rsidR="00B74969">
              <w:rPr>
                <w:rFonts w:ascii="Arial" w:hAnsi="Arial"/>
              </w:rPr>
              <w:t xml:space="preserve">. </w:t>
            </w:r>
            <w:r w:rsidR="00330684">
              <w:rPr>
                <w:rFonts w:ascii="Arial" w:hAnsi="Arial"/>
              </w:rPr>
              <w:t>Four</w:t>
            </w:r>
            <w:r w:rsidR="00610327">
              <w:rPr>
                <w:rFonts w:ascii="Arial" w:hAnsi="Arial"/>
              </w:rPr>
              <w:t xml:space="preserve"> </w:t>
            </w:r>
            <w:r w:rsidR="00B74969">
              <w:rPr>
                <w:rFonts w:ascii="Arial" w:hAnsi="Arial"/>
              </w:rPr>
              <w:t xml:space="preserve">different formulations of </w:t>
            </w:r>
            <w:r w:rsidR="00610327">
              <w:rPr>
                <w:rFonts w:ascii="Arial" w:hAnsi="Arial"/>
              </w:rPr>
              <w:t>vitamin D implant</w:t>
            </w:r>
            <w:r w:rsidR="00B74969">
              <w:rPr>
                <w:rFonts w:ascii="Arial" w:hAnsi="Arial"/>
              </w:rPr>
              <w:t xml:space="preserve">s </w:t>
            </w:r>
            <w:r w:rsidR="00610327">
              <w:rPr>
                <w:rFonts w:ascii="Arial" w:hAnsi="Arial"/>
              </w:rPr>
              <w:t xml:space="preserve">were prepared </w:t>
            </w:r>
            <w:r w:rsidR="00330684">
              <w:rPr>
                <w:rFonts w:ascii="Arial" w:hAnsi="Arial"/>
              </w:rPr>
              <w:t xml:space="preserve">by incorporating </w:t>
            </w:r>
            <w:r w:rsidR="00330684">
              <w:rPr>
                <w:rFonts w:ascii="Arial" w:hAnsi="Arial"/>
                <w:lang w:val="en-US"/>
              </w:rPr>
              <w:t xml:space="preserve">equal mass of </w:t>
            </w:r>
            <w:r w:rsidR="00330684">
              <w:rPr>
                <w:rFonts w:ascii="Arial" w:hAnsi="Arial"/>
              </w:rPr>
              <w:t xml:space="preserve">vitamin D and BHA </w:t>
            </w:r>
            <w:r w:rsidR="00B74969">
              <w:rPr>
                <w:rFonts w:ascii="Arial" w:hAnsi="Arial"/>
              </w:rPr>
              <w:t xml:space="preserve">at concentrations of </w:t>
            </w:r>
            <w:r w:rsidR="00330684">
              <w:rPr>
                <w:rFonts w:ascii="Arial" w:hAnsi="Arial"/>
              </w:rPr>
              <w:t>3%, 5%, 10% and 20% w/w</w:t>
            </w:r>
            <w:r w:rsidR="00B74969">
              <w:rPr>
                <w:rFonts w:ascii="Arial" w:hAnsi="Arial"/>
              </w:rPr>
              <w:t>,</w:t>
            </w:r>
            <w:r w:rsidR="00330684">
              <w:rPr>
                <w:rFonts w:ascii="Arial" w:hAnsi="Arial"/>
              </w:rPr>
              <w:t xml:space="preserve"> respectively</w:t>
            </w:r>
            <w:r w:rsidR="00A81622">
              <w:rPr>
                <w:rFonts w:ascii="Arial" w:hAnsi="Arial"/>
              </w:rPr>
              <w:t xml:space="preserve">. </w:t>
            </w:r>
            <w:r w:rsidR="00B74969">
              <w:rPr>
                <w:rFonts w:ascii="Arial" w:hAnsi="Arial"/>
              </w:rPr>
              <w:t xml:space="preserve">Additionally, </w:t>
            </w:r>
            <w:r w:rsidR="00330684">
              <w:rPr>
                <w:rFonts w:ascii="Arial" w:hAnsi="Arial"/>
              </w:rPr>
              <w:t xml:space="preserve">three </w:t>
            </w:r>
            <w:r w:rsidR="00B74969">
              <w:rPr>
                <w:rFonts w:ascii="Arial" w:hAnsi="Arial"/>
              </w:rPr>
              <w:t xml:space="preserve">formulations were prepared with a fixed 10% w/w </w:t>
            </w:r>
            <w:r w:rsidR="00330684">
              <w:rPr>
                <w:rFonts w:ascii="Arial" w:hAnsi="Arial"/>
              </w:rPr>
              <w:t xml:space="preserve">vitamin D </w:t>
            </w:r>
            <w:r w:rsidR="00B74969">
              <w:rPr>
                <w:rFonts w:ascii="Arial" w:hAnsi="Arial"/>
              </w:rPr>
              <w:t xml:space="preserve">content and </w:t>
            </w:r>
            <w:r w:rsidR="00330684">
              <w:rPr>
                <w:rFonts w:ascii="Arial" w:hAnsi="Arial"/>
              </w:rPr>
              <w:t xml:space="preserve">varied </w:t>
            </w:r>
            <w:r w:rsidR="00B74969">
              <w:rPr>
                <w:rFonts w:ascii="Arial" w:hAnsi="Arial"/>
              </w:rPr>
              <w:t>amount</w:t>
            </w:r>
            <w:r w:rsidR="00E37AAE">
              <w:rPr>
                <w:rFonts w:ascii="Arial" w:hAnsi="Arial"/>
              </w:rPr>
              <w:t xml:space="preserve"> of BHA </w:t>
            </w:r>
            <w:r w:rsidR="00B74969">
              <w:rPr>
                <w:rFonts w:ascii="Arial" w:hAnsi="Arial"/>
              </w:rPr>
              <w:t xml:space="preserve">at concentrations of </w:t>
            </w:r>
            <w:r w:rsidR="00E37AAE">
              <w:rPr>
                <w:rFonts w:ascii="Arial" w:hAnsi="Arial"/>
              </w:rPr>
              <w:t>3%, 5% and 10%</w:t>
            </w:r>
            <w:r w:rsidR="00B74969">
              <w:rPr>
                <w:rFonts w:ascii="Arial" w:hAnsi="Arial"/>
              </w:rPr>
              <w:t xml:space="preserve"> w/w</w:t>
            </w:r>
            <w:r w:rsidR="00A81622">
              <w:rPr>
                <w:rFonts w:ascii="Arial" w:hAnsi="Arial"/>
              </w:rPr>
              <w:t xml:space="preserve">. </w:t>
            </w:r>
            <w:r w:rsidR="003B00F1">
              <w:rPr>
                <w:rFonts w:ascii="Arial" w:hAnsi="Arial"/>
              </w:rPr>
              <w:t xml:space="preserve">In vitro release testing (IVRT) was </w:t>
            </w:r>
            <w:r w:rsidR="00B74969">
              <w:rPr>
                <w:rFonts w:ascii="Arial" w:hAnsi="Arial"/>
              </w:rPr>
              <w:t>conducted</w:t>
            </w:r>
            <w:r w:rsidR="003B00F1">
              <w:rPr>
                <w:rFonts w:ascii="Arial" w:hAnsi="Arial"/>
              </w:rPr>
              <w:t xml:space="preserve"> at 37</w:t>
            </w:r>
            <w:r w:rsidR="003B00F1" w:rsidRPr="00E85859">
              <w:rPr>
                <w:rFonts w:ascii="Arial" w:hAnsi="Arial"/>
              </w:rPr>
              <w:t xml:space="preserve"> </w:t>
            </w:r>
            <w:bookmarkStart w:id="10" w:name="OLE_LINK21"/>
            <w:bookmarkStart w:id="11" w:name="OLE_LINK22"/>
            <w:r w:rsidR="003B00F1" w:rsidRPr="007866AF">
              <w:rPr>
                <w:rFonts w:ascii="Cambria Math" w:hAnsi="Cambria Math" w:cs="Cambria Math"/>
              </w:rPr>
              <w:t>℃</w:t>
            </w:r>
            <w:bookmarkEnd w:id="10"/>
            <w:bookmarkEnd w:id="11"/>
            <w:r w:rsidR="003B00F1" w:rsidRPr="00E85859">
              <w:rPr>
                <w:rFonts w:ascii="Arial" w:hAnsi="Arial"/>
              </w:rPr>
              <w:t xml:space="preserve"> </w:t>
            </w:r>
            <w:r w:rsidR="00B74969">
              <w:rPr>
                <w:rFonts w:ascii="Arial" w:hAnsi="Arial"/>
              </w:rPr>
              <w:t xml:space="preserve">using a release medium consisting of water with </w:t>
            </w:r>
            <w:r w:rsidR="003B00F1">
              <w:rPr>
                <w:rFonts w:ascii="Arial" w:hAnsi="Arial"/>
              </w:rPr>
              <w:t xml:space="preserve">0.2% w/w Tween 80 </w:t>
            </w:r>
            <w:r w:rsidR="00B74969">
              <w:rPr>
                <w:rFonts w:ascii="Arial" w:hAnsi="Arial"/>
              </w:rPr>
              <w:t>and</w:t>
            </w:r>
            <w:r w:rsidR="007866AF">
              <w:rPr>
                <w:rFonts w:ascii="Arial" w:hAnsi="Arial"/>
              </w:rPr>
              <w:t xml:space="preserve"> </w:t>
            </w:r>
            <w:r w:rsidR="00610327">
              <w:rPr>
                <w:rFonts w:ascii="Arial" w:hAnsi="Arial"/>
              </w:rPr>
              <w:t xml:space="preserve">100 </w:t>
            </w:r>
            <w:r w:rsidR="005F3657" w:rsidRPr="00575E04">
              <w:rPr>
                <w:rFonts w:ascii="Arial" w:hAnsi="Arial"/>
              </w:rPr>
              <w:t>μ</w:t>
            </w:r>
            <w:r w:rsidR="00610327">
              <w:rPr>
                <w:rFonts w:ascii="Arial" w:hAnsi="Arial"/>
              </w:rPr>
              <w:t>g/mL EDTA</w:t>
            </w:r>
            <w:r w:rsidR="00B74969">
              <w:rPr>
                <w:rFonts w:ascii="Arial" w:hAnsi="Arial"/>
              </w:rPr>
              <w:t>. The</w:t>
            </w:r>
            <w:r w:rsidR="003B00F1" w:rsidRPr="00E85859">
              <w:rPr>
                <w:rFonts w:ascii="Arial" w:hAnsi="Arial"/>
              </w:rPr>
              <w:t xml:space="preserve"> release medium </w:t>
            </w:r>
            <w:r w:rsidR="00B74969">
              <w:rPr>
                <w:rFonts w:ascii="Arial" w:hAnsi="Arial"/>
              </w:rPr>
              <w:t xml:space="preserve">was </w:t>
            </w:r>
            <w:r w:rsidR="00E37AAE">
              <w:rPr>
                <w:rFonts w:ascii="Arial" w:hAnsi="Arial"/>
              </w:rPr>
              <w:t xml:space="preserve">regularly </w:t>
            </w:r>
            <w:r w:rsidR="003B00F1" w:rsidRPr="00E85859">
              <w:rPr>
                <w:rFonts w:ascii="Arial" w:hAnsi="Arial"/>
              </w:rPr>
              <w:t xml:space="preserve">sampled </w:t>
            </w:r>
            <w:r w:rsidR="00B74969">
              <w:rPr>
                <w:rFonts w:ascii="Arial" w:hAnsi="Arial"/>
              </w:rPr>
              <w:t>and</w:t>
            </w:r>
            <w:r w:rsidR="003B00F1" w:rsidRPr="00E85859">
              <w:rPr>
                <w:rFonts w:ascii="Arial" w:hAnsi="Arial"/>
              </w:rPr>
              <w:t xml:space="preserve"> completely replaced </w:t>
            </w:r>
            <w:r w:rsidR="00E37AAE">
              <w:rPr>
                <w:rFonts w:ascii="Arial" w:hAnsi="Arial"/>
              </w:rPr>
              <w:t>on weekdays</w:t>
            </w:r>
            <w:r w:rsidR="003B00F1">
              <w:rPr>
                <w:rFonts w:ascii="Arial" w:hAnsi="Arial"/>
                <w:lang w:val="en-US"/>
              </w:rPr>
              <w:t xml:space="preserve"> (20 mL)</w:t>
            </w:r>
            <w:r w:rsidR="00E37AAE">
              <w:rPr>
                <w:rFonts w:ascii="Arial" w:hAnsi="Arial"/>
                <w:lang w:val="en-US"/>
              </w:rPr>
              <w:t xml:space="preserve"> or </w:t>
            </w:r>
            <w:r w:rsidR="003B00F1">
              <w:rPr>
                <w:rFonts w:ascii="Arial" w:hAnsi="Arial"/>
                <w:lang w:val="en-US"/>
              </w:rPr>
              <w:t>weekends (40 mL)</w:t>
            </w:r>
            <w:r w:rsidR="00330684">
              <w:rPr>
                <w:rFonts w:ascii="Arial" w:hAnsi="Arial"/>
                <w:lang w:val="en-US"/>
              </w:rPr>
              <w:t xml:space="preserve"> over </w:t>
            </w:r>
            <w:r w:rsidR="00B74969">
              <w:rPr>
                <w:rFonts w:ascii="Arial" w:hAnsi="Arial"/>
                <w:lang w:val="en-US"/>
              </w:rPr>
              <w:t>a total period of</w:t>
            </w:r>
            <w:r w:rsidR="00E37AAE">
              <w:rPr>
                <w:rFonts w:ascii="Arial" w:hAnsi="Arial"/>
                <w:lang w:val="en-US"/>
              </w:rPr>
              <w:t xml:space="preserve"> </w:t>
            </w:r>
            <w:r w:rsidR="00330684">
              <w:rPr>
                <w:rFonts w:ascii="Arial" w:hAnsi="Arial"/>
                <w:lang w:val="en-US"/>
              </w:rPr>
              <w:t>29 days</w:t>
            </w:r>
            <w:r w:rsidR="003B00F1">
              <w:rPr>
                <w:rFonts w:ascii="Arial" w:hAnsi="Arial"/>
                <w:lang w:val="en-US"/>
              </w:rPr>
              <w:t>.</w:t>
            </w:r>
            <w:r w:rsidR="00E37AAE">
              <w:rPr>
                <w:rFonts w:ascii="Arial" w:hAnsi="Arial"/>
                <w:lang w:val="en-US"/>
              </w:rPr>
              <w:t xml:space="preserve"> </w:t>
            </w:r>
            <w:r w:rsidR="00B74969">
              <w:rPr>
                <w:rFonts w:ascii="Arial" w:hAnsi="Arial"/>
                <w:lang w:val="en-US"/>
              </w:rPr>
              <w:t>C</w:t>
            </w:r>
            <w:r w:rsidR="00E37AAE">
              <w:rPr>
                <w:rFonts w:ascii="Arial" w:hAnsi="Arial"/>
                <w:lang w:val="en-US"/>
              </w:rPr>
              <w:t xml:space="preserve">ontent assay was performed </w:t>
            </w:r>
            <w:r w:rsidR="00B74969">
              <w:rPr>
                <w:rFonts w:ascii="Arial" w:hAnsi="Arial"/>
                <w:lang w:val="en-US"/>
              </w:rPr>
              <w:t xml:space="preserve">on </w:t>
            </w:r>
            <w:r w:rsidR="00E37AAE">
              <w:rPr>
                <w:rFonts w:ascii="Arial" w:hAnsi="Arial"/>
                <w:lang w:val="en-US"/>
              </w:rPr>
              <w:t xml:space="preserve">fresh vitamin D implants (initial content assay) and </w:t>
            </w:r>
            <w:r w:rsidR="00D3013E">
              <w:rPr>
                <w:rFonts w:ascii="Arial" w:hAnsi="Arial"/>
                <w:lang w:val="en-US"/>
              </w:rPr>
              <w:t xml:space="preserve">on </w:t>
            </w:r>
            <w:bookmarkStart w:id="12" w:name="OLE_LINK57"/>
            <w:bookmarkStart w:id="13" w:name="OLE_LINK58"/>
            <w:r w:rsidR="00E37AAE">
              <w:rPr>
                <w:rFonts w:ascii="Arial" w:hAnsi="Arial"/>
                <w:lang w:val="en-US"/>
              </w:rPr>
              <w:t xml:space="preserve">vitamin D implants after </w:t>
            </w:r>
            <w:r w:rsidR="00D3013E">
              <w:rPr>
                <w:rFonts w:ascii="Arial" w:hAnsi="Arial"/>
                <w:lang w:val="en-US"/>
              </w:rPr>
              <w:t xml:space="preserve">the </w:t>
            </w:r>
            <w:r w:rsidR="00E37AAE">
              <w:rPr>
                <w:rFonts w:ascii="Arial" w:hAnsi="Arial"/>
                <w:lang w:val="en-US"/>
              </w:rPr>
              <w:t>29-day in vitro release testing</w:t>
            </w:r>
            <w:bookmarkEnd w:id="12"/>
            <w:bookmarkEnd w:id="13"/>
            <w:r w:rsidR="00E37AAE">
              <w:rPr>
                <w:rFonts w:ascii="Arial" w:hAnsi="Arial"/>
                <w:lang w:val="en-US"/>
              </w:rPr>
              <w:t xml:space="preserve"> (residual content assay).</w:t>
            </w:r>
          </w:p>
        </w:tc>
      </w:tr>
      <w:tr w:rsidR="00467207" w:rsidRPr="00391ACE" w14:paraId="3489F48C" w14:textId="77777777" w:rsidTr="00032119">
        <w:tc>
          <w:tcPr>
            <w:tcW w:w="9576" w:type="dxa"/>
          </w:tcPr>
          <w:p w14:paraId="721BEE18" w14:textId="76B6A397" w:rsidR="00EA519D" w:rsidRPr="001A4BC6" w:rsidRDefault="00467207" w:rsidP="006579D4">
            <w:pPr>
              <w:spacing w:after="200"/>
              <w:rPr>
                <w:rFonts w:ascii="Arial" w:hAnsi="Arial"/>
                <w:lang w:val="en-US"/>
              </w:rPr>
            </w:pPr>
            <w:r w:rsidRPr="00C8192D">
              <w:rPr>
                <w:rFonts w:ascii="Arial" w:hAnsi="Arial"/>
                <w:b/>
              </w:rPr>
              <w:t>Results:</w:t>
            </w:r>
            <w:r w:rsidR="007866AF">
              <w:rPr>
                <w:rFonts w:ascii="Arial" w:hAnsi="Arial"/>
                <w:b/>
              </w:rPr>
              <w:t xml:space="preserve"> </w:t>
            </w:r>
            <w:bookmarkStart w:id="14" w:name="OLE_LINK51"/>
            <w:bookmarkStart w:id="15" w:name="OLE_LINK52"/>
            <w:r w:rsidR="00901075">
              <w:rPr>
                <w:rFonts w:ascii="Arial" w:hAnsi="Arial"/>
              </w:rPr>
              <w:t>IVRT</w:t>
            </w:r>
            <w:r w:rsidR="00C409A5">
              <w:rPr>
                <w:rFonts w:ascii="Arial" w:hAnsi="Arial"/>
              </w:rPr>
              <w:t xml:space="preserve"> </w:t>
            </w:r>
            <w:r w:rsidR="00404647">
              <w:rPr>
                <w:rFonts w:ascii="Arial" w:hAnsi="Arial"/>
              </w:rPr>
              <w:t>results demonstrated zero-order release for</w:t>
            </w:r>
            <w:r w:rsidR="000C45BF">
              <w:rPr>
                <w:rFonts w:ascii="Arial" w:hAnsi="Arial"/>
              </w:rPr>
              <w:t xml:space="preserve"> </w:t>
            </w:r>
            <w:r w:rsidR="00404647">
              <w:rPr>
                <w:rFonts w:ascii="Arial" w:hAnsi="Arial"/>
              </w:rPr>
              <w:t xml:space="preserve">implants with vitamin D </w:t>
            </w:r>
            <w:r w:rsidR="000C45BF">
              <w:rPr>
                <w:rFonts w:ascii="Arial" w:hAnsi="Arial"/>
              </w:rPr>
              <w:t xml:space="preserve">loadings (3%, 5% and 10% w/w) </w:t>
            </w:r>
            <w:r w:rsidR="00404647">
              <w:rPr>
                <w:rFonts w:ascii="Arial" w:hAnsi="Arial"/>
              </w:rPr>
              <w:t>below its solubility</w:t>
            </w:r>
            <w:r w:rsidR="000C45BF">
              <w:rPr>
                <w:rFonts w:ascii="Arial" w:hAnsi="Arial"/>
              </w:rPr>
              <w:t xml:space="preserve"> limit.</w:t>
            </w:r>
            <w:r w:rsidR="00404647">
              <w:rPr>
                <w:rFonts w:ascii="Arial" w:hAnsi="Arial"/>
              </w:rPr>
              <w:t xml:space="preserve"> The daily release of vitamin D correlated with initial drug loading, ranging from </w:t>
            </w:r>
            <w:bookmarkStart w:id="16" w:name="OLE_LINK43"/>
            <w:bookmarkStart w:id="17" w:name="OLE_LINK44"/>
            <w:bookmarkStart w:id="18" w:name="OLE_LINK54"/>
            <w:r w:rsidR="00404647">
              <w:rPr>
                <w:rFonts w:ascii="Arial" w:hAnsi="Arial"/>
              </w:rPr>
              <w:t xml:space="preserve">10 to 60 </w:t>
            </w:r>
            <w:r w:rsidR="00404647" w:rsidRPr="00BB1B76">
              <w:rPr>
                <w:rFonts w:ascii="Arial" w:hAnsi="Arial"/>
              </w:rPr>
              <w:t>μg</w:t>
            </w:r>
            <w:r w:rsidR="00404647">
              <w:rPr>
                <w:rFonts w:ascii="Arial" w:hAnsi="Arial"/>
              </w:rPr>
              <w:t xml:space="preserve">/day </w:t>
            </w:r>
            <w:bookmarkEnd w:id="16"/>
            <w:bookmarkEnd w:id="17"/>
            <w:bookmarkEnd w:id="18"/>
            <w:r w:rsidR="00404647">
              <w:rPr>
                <w:rFonts w:ascii="Arial" w:hAnsi="Arial"/>
              </w:rPr>
              <w:t xml:space="preserve">over a period of 29 days, which falls within </w:t>
            </w:r>
            <w:r w:rsidR="000C45BF">
              <w:rPr>
                <w:rFonts w:ascii="Arial" w:hAnsi="Arial"/>
              </w:rPr>
              <w:t xml:space="preserve">the </w:t>
            </w:r>
            <w:r w:rsidR="00404647">
              <w:rPr>
                <w:rFonts w:ascii="Arial" w:hAnsi="Arial"/>
              </w:rPr>
              <w:t xml:space="preserve">target dose range of 25 to 100 </w:t>
            </w:r>
            <w:r w:rsidR="00404647" w:rsidRPr="00BB1B76">
              <w:rPr>
                <w:rFonts w:ascii="Arial" w:hAnsi="Arial"/>
              </w:rPr>
              <w:t>μg</w:t>
            </w:r>
            <w:r w:rsidR="00404647">
              <w:rPr>
                <w:rFonts w:ascii="Arial" w:hAnsi="Arial"/>
              </w:rPr>
              <w:t xml:space="preserve">/day. Moreover, the concentration of BHA did not affect the daily release rate of vitamin D. Analysis of the release profiles of BHA indicated that approximately half of the BHA was released within the first four days, and the BHA was nearly depleted after 29-day </w:t>
            </w:r>
            <w:r w:rsidR="000C45BF">
              <w:rPr>
                <w:rFonts w:ascii="Arial" w:hAnsi="Arial"/>
              </w:rPr>
              <w:t>IVRT</w:t>
            </w:r>
            <w:r w:rsidR="00404647">
              <w:rPr>
                <w:rFonts w:ascii="Arial" w:hAnsi="Arial"/>
              </w:rPr>
              <w:t xml:space="preserve">. The mass balances </w:t>
            </w:r>
            <w:r w:rsidR="00C409A5">
              <w:rPr>
                <w:rFonts w:ascii="Arial" w:hAnsi="Arial"/>
              </w:rPr>
              <w:t xml:space="preserve">of vitamin D </w:t>
            </w:r>
            <w:r w:rsidR="00404647">
              <w:rPr>
                <w:rFonts w:ascii="Arial" w:hAnsi="Arial"/>
              </w:rPr>
              <w:t>indicat</w:t>
            </w:r>
            <w:r w:rsidR="00391ACE">
              <w:rPr>
                <w:rFonts w:ascii="Arial" w:hAnsi="Arial"/>
              </w:rPr>
              <w:t>e</w:t>
            </w:r>
            <w:r w:rsidR="00404647">
              <w:rPr>
                <w:rFonts w:ascii="Arial" w:hAnsi="Arial"/>
              </w:rPr>
              <w:t xml:space="preserve"> successful protection of dissolved vitamin D by the Kolliphor EL-BHA combination</w:t>
            </w:r>
            <w:r w:rsidR="00940206">
              <w:rPr>
                <w:rFonts w:ascii="Arial" w:hAnsi="Arial"/>
              </w:rPr>
              <w:t xml:space="preserve"> within 29-day </w:t>
            </w:r>
            <w:r w:rsidR="000C45BF">
              <w:rPr>
                <w:rFonts w:ascii="Arial" w:hAnsi="Arial"/>
              </w:rPr>
              <w:t>IVRT</w:t>
            </w:r>
            <w:r w:rsidR="00404647">
              <w:rPr>
                <w:rFonts w:ascii="Arial" w:hAnsi="Arial"/>
              </w:rPr>
              <w:t xml:space="preserve">. </w:t>
            </w:r>
            <w:bookmarkEnd w:id="14"/>
            <w:bookmarkEnd w:id="15"/>
          </w:p>
        </w:tc>
      </w:tr>
      <w:tr w:rsidR="00467207" w:rsidRPr="00404647" w14:paraId="2083C688" w14:textId="77777777" w:rsidTr="00A8546B">
        <w:trPr>
          <w:trHeight w:val="538"/>
        </w:trPr>
        <w:tc>
          <w:tcPr>
            <w:tcW w:w="9576" w:type="dxa"/>
          </w:tcPr>
          <w:p w14:paraId="2B777301" w14:textId="33BF8D34" w:rsidR="00384162" w:rsidRPr="00FB2113" w:rsidRDefault="00467207" w:rsidP="006579D4">
            <w:pPr>
              <w:spacing w:after="200"/>
              <w:rPr>
                <w:rFonts w:ascii="Arial" w:hAnsi="Arial"/>
                <w:lang w:val="en-US"/>
              </w:rPr>
            </w:pPr>
            <w:r w:rsidRPr="00C8192D">
              <w:rPr>
                <w:rFonts w:ascii="Arial" w:hAnsi="Arial"/>
                <w:b/>
              </w:rPr>
              <w:t>Conclusions:</w:t>
            </w:r>
            <w:r w:rsidR="00F710AD">
              <w:rPr>
                <w:rFonts w:ascii="Arial" w:hAnsi="Arial"/>
              </w:rPr>
              <w:t xml:space="preserve"> </w:t>
            </w:r>
            <w:bookmarkStart w:id="19" w:name="OLE_LINK15"/>
            <w:bookmarkStart w:id="20" w:name="OLE_LINK16"/>
            <w:bookmarkStart w:id="21" w:name="OLE_LINK55"/>
            <w:bookmarkStart w:id="22" w:name="OLE_LINK56"/>
            <w:r w:rsidR="00404647">
              <w:rPr>
                <w:rFonts w:ascii="Arial" w:hAnsi="Arial"/>
              </w:rPr>
              <w:t xml:space="preserve">The data </w:t>
            </w:r>
            <w:r w:rsidR="000837AB">
              <w:rPr>
                <w:rFonts w:ascii="Arial" w:hAnsi="Arial"/>
              </w:rPr>
              <w:t>supports further</w:t>
            </w:r>
            <w:r w:rsidR="00404647">
              <w:rPr>
                <w:rFonts w:ascii="Arial" w:hAnsi="Arial"/>
              </w:rPr>
              <w:t xml:space="preserve"> development of a novel reservoir-type vitamin D subdermal implant capable of controlled release </w:t>
            </w:r>
            <w:r w:rsidR="00E849ED">
              <w:rPr>
                <w:rFonts w:ascii="Arial" w:hAnsi="Arial"/>
              </w:rPr>
              <w:t>of vitamin D</w:t>
            </w:r>
            <w:r w:rsidR="000837AB">
              <w:rPr>
                <w:rFonts w:ascii="Arial" w:hAnsi="Arial"/>
              </w:rPr>
              <w:t>.</w:t>
            </w:r>
            <w:bookmarkEnd w:id="19"/>
            <w:bookmarkEnd w:id="20"/>
            <w:bookmarkEnd w:id="21"/>
            <w:bookmarkEnd w:id="22"/>
          </w:p>
        </w:tc>
      </w:tr>
    </w:tbl>
    <w:p w14:paraId="47EEBC4B" w14:textId="0F3AAACB" w:rsidR="00A8546B" w:rsidRPr="00A8546B" w:rsidRDefault="00A8546B" w:rsidP="001751E2">
      <w:pPr>
        <w:rPr>
          <w:rFonts w:ascii="Arial" w:hAnsi="Arial" w:cs="Arial"/>
        </w:rPr>
      </w:pPr>
    </w:p>
    <w:sectPr w:rsidR="00A8546B" w:rsidRPr="00A8546B"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7BFB"/>
    <w:rsid w:val="00054457"/>
    <w:rsid w:val="000627A6"/>
    <w:rsid w:val="00065C1E"/>
    <w:rsid w:val="000837AB"/>
    <w:rsid w:val="000943C9"/>
    <w:rsid w:val="000C1BAF"/>
    <w:rsid w:val="000C45BF"/>
    <w:rsid w:val="000C77BA"/>
    <w:rsid w:val="000E5618"/>
    <w:rsid w:val="00106D0C"/>
    <w:rsid w:val="00174437"/>
    <w:rsid w:val="001751E2"/>
    <w:rsid w:val="00176B64"/>
    <w:rsid w:val="001939AF"/>
    <w:rsid w:val="00197EC0"/>
    <w:rsid w:val="001A4BC6"/>
    <w:rsid w:val="001A6B42"/>
    <w:rsid w:val="00225866"/>
    <w:rsid w:val="00234B4F"/>
    <w:rsid w:val="002404C2"/>
    <w:rsid w:val="00256190"/>
    <w:rsid w:val="002569B1"/>
    <w:rsid w:val="002A6B96"/>
    <w:rsid w:val="002C4540"/>
    <w:rsid w:val="002C71A8"/>
    <w:rsid w:val="003207CF"/>
    <w:rsid w:val="00330684"/>
    <w:rsid w:val="00332526"/>
    <w:rsid w:val="00335D5E"/>
    <w:rsid w:val="00347B16"/>
    <w:rsid w:val="003650CA"/>
    <w:rsid w:val="00374966"/>
    <w:rsid w:val="00381602"/>
    <w:rsid w:val="00383FC1"/>
    <w:rsid w:val="00384162"/>
    <w:rsid w:val="00391ACE"/>
    <w:rsid w:val="003A7B6A"/>
    <w:rsid w:val="003B00F1"/>
    <w:rsid w:val="003D0A78"/>
    <w:rsid w:val="003E6DEF"/>
    <w:rsid w:val="003F5FC9"/>
    <w:rsid w:val="00404647"/>
    <w:rsid w:val="00420378"/>
    <w:rsid w:val="00422917"/>
    <w:rsid w:val="00452E77"/>
    <w:rsid w:val="00453B1F"/>
    <w:rsid w:val="00454915"/>
    <w:rsid w:val="00460ABA"/>
    <w:rsid w:val="00467207"/>
    <w:rsid w:val="004755A7"/>
    <w:rsid w:val="00480847"/>
    <w:rsid w:val="00482726"/>
    <w:rsid w:val="004A0C3E"/>
    <w:rsid w:val="004A6E11"/>
    <w:rsid w:val="004B18C6"/>
    <w:rsid w:val="004D41E2"/>
    <w:rsid w:val="004D7D60"/>
    <w:rsid w:val="005033FF"/>
    <w:rsid w:val="00513897"/>
    <w:rsid w:val="005162DB"/>
    <w:rsid w:val="005301C0"/>
    <w:rsid w:val="00535DF9"/>
    <w:rsid w:val="005556FD"/>
    <w:rsid w:val="00571E41"/>
    <w:rsid w:val="00575E04"/>
    <w:rsid w:val="00576F24"/>
    <w:rsid w:val="005856DE"/>
    <w:rsid w:val="005A3D83"/>
    <w:rsid w:val="005C3469"/>
    <w:rsid w:val="005F3657"/>
    <w:rsid w:val="00610327"/>
    <w:rsid w:val="006579D4"/>
    <w:rsid w:val="0067008E"/>
    <w:rsid w:val="00686768"/>
    <w:rsid w:val="006A55ED"/>
    <w:rsid w:val="006A6606"/>
    <w:rsid w:val="00717CE7"/>
    <w:rsid w:val="00720E93"/>
    <w:rsid w:val="0073272B"/>
    <w:rsid w:val="00770BAE"/>
    <w:rsid w:val="007866AF"/>
    <w:rsid w:val="00791851"/>
    <w:rsid w:val="007D2674"/>
    <w:rsid w:val="00801C54"/>
    <w:rsid w:val="008912D0"/>
    <w:rsid w:val="008C1478"/>
    <w:rsid w:val="008C715D"/>
    <w:rsid w:val="008E52BA"/>
    <w:rsid w:val="00901075"/>
    <w:rsid w:val="00940206"/>
    <w:rsid w:val="00941AEE"/>
    <w:rsid w:val="00944A4C"/>
    <w:rsid w:val="00950DDC"/>
    <w:rsid w:val="00961FE3"/>
    <w:rsid w:val="009B7EC2"/>
    <w:rsid w:val="00A2467B"/>
    <w:rsid w:val="00A32B92"/>
    <w:rsid w:val="00A34DB9"/>
    <w:rsid w:val="00A62035"/>
    <w:rsid w:val="00A81622"/>
    <w:rsid w:val="00A8546B"/>
    <w:rsid w:val="00AB0613"/>
    <w:rsid w:val="00AC1A57"/>
    <w:rsid w:val="00AE77F8"/>
    <w:rsid w:val="00B019B6"/>
    <w:rsid w:val="00B053D3"/>
    <w:rsid w:val="00B13108"/>
    <w:rsid w:val="00B223BC"/>
    <w:rsid w:val="00B26C0D"/>
    <w:rsid w:val="00B322DE"/>
    <w:rsid w:val="00B45AA3"/>
    <w:rsid w:val="00B729B3"/>
    <w:rsid w:val="00B74969"/>
    <w:rsid w:val="00BA13FF"/>
    <w:rsid w:val="00BA1BF0"/>
    <w:rsid w:val="00BB1B76"/>
    <w:rsid w:val="00C06B8B"/>
    <w:rsid w:val="00C3715F"/>
    <w:rsid w:val="00C409A5"/>
    <w:rsid w:val="00C75029"/>
    <w:rsid w:val="00C8087A"/>
    <w:rsid w:val="00CB2AE1"/>
    <w:rsid w:val="00CD4B2E"/>
    <w:rsid w:val="00D16D0D"/>
    <w:rsid w:val="00D16F33"/>
    <w:rsid w:val="00D2501D"/>
    <w:rsid w:val="00D25165"/>
    <w:rsid w:val="00D27D98"/>
    <w:rsid w:val="00D3013E"/>
    <w:rsid w:val="00D72B3E"/>
    <w:rsid w:val="00D756C5"/>
    <w:rsid w:val="00D96D21"/>
    <w:rsid w:val="00DC6208"/>
    <w:rsid w:val="00DE0EBA"/>
    <w:rsid w:val="00DF4886"/>
    <w:rsid w:val="00E04EEC"/>
    <w:rsid w:val="00E16520"/>
    <w:rsid w:val="00E20280"/>
    <w:rsid w:val="00E3794C"/>
    <w:rsid w:val="00E37AAE"/>
    <w:rsid w:val="00E70DC6"/>
    <w:rsid w:val="00E7468F"/>
    <w:rsid w:val="00E849ED"/>
    <w:rsid w:val="00E84BD7"/>
    <w:rsid w:val="00E8569E"/>
    <w:rsid w:val="00E85815"/>
    <w:rsid w:val="00E85859"/>
    <w:rsid w:val="00E94B41"/>
    <w:rsid w:val="00EA1243"/>
    <w:rsid w:val="00EA519D"/>
    <w:rsid w:val="00EE19A7"/>
    <w:rsid w:val="00EE2E30"/>
    <w:rsid w:val="00EF3E34"/>
    <w:rsid w:val="00EF49C5"/>
    <w:rsid w:val="00F350C6"/>
    <w:rsid w:val="00F40EF9"/>
    <w:rsid w:val="00F44271"/>
    <w:rsid w:val="00F70AB7"/>
    <w:rsid w:val="00F710AD"/>
    <w:rsid w:val="00F80A96"/>
    <w:rsid w:val="00FB2113"/>
    <w:rsid w:val="00FD093E"/>
    <w:rsid w:val="00FE09A1"/>
    <w:rsid w:val="00FF34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CA"/>
    <w:pPr>
      <w:spacing w:after="0" w:line="240" w:lineRule="auto"/>
      <w:ind w:firstLine="0"/>
      <w:jc w:val="left"/>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50CA"/>
  </w:style>
  <w:style w:type="character" w:styleId="Emphasis">
    <w:name w:val="Emphasis"/>
    <w:basedOn w:val="DefaultParagraphFont"/>
    <w:uiPriority w:val="20"/>
    <w:qFormat/>
    <w:rsid w:val="00420378"/>
    <w:rPr>
      <w:i/>
      <w:iCs/>
    </w:rPr>
  </w:style>
  <w:style w:type="paragraph" w:styleId="Revision">
    <w:name w:val="Revision"/>
    <w:hidden/>
    <w:uiPriority w:val="99"/>
    <w:semiHidden/>
    <w:rsid w:val="00901075"/>
    <w:pPr>
      <w:spacing w:after="0" w:line="240" w:lineRule="auto"/>
      <w:ind w:firstLine="0"/>
      <w:jc w:val="left"/>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901075"/>
    <w:rPr>
      <w:color w:val="0000FF" w:themeColor="hyperlink"/>
      <w:u w:val="single"/>
    </w:rPr>
  </w:style>
  <w:style w:type="character" w:styleId="UnresolvedMention">
    <w:name w:val="Unresolved Mention"/>
    <w:basedOn w:val="DefaultParagraphFont"/>
    <w:uiPriority w:val="99"/>
    <w:semiHidden/>
    <w:unhideWhenUsed/>
    <w:rsid w:val="00901075"/>
    <w:rPr>
      <w:color w:val="605E5C"/>
      <w:shd w:val="clear" w:color="auto" w:fill="E1DFDD"/>
    </w:rPr>
  </w:style>
  <w:style w:type="character" w:styleId="FollowedHyperlink">
    <w:name w:val="FollowedHyperlink"/>
    <w:basedOn w:val="DefaultParagraphFont"/>
    <w:uiPriority w:val="99"/>
    <w:semiHidden/>
    <w:unhideWhenUsed/>
    <w:rsid w:val="00901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99511484">
      <w:bodyDiv w:val="1"/>
      <w:marLeft w:val="0"/>
      <w:marRight w:val="0"/>
      <w:marTop w:val="0"/>
      <w:marBottom w:val="0"/>
      <w:divBdr>
        <w:top w:val="none" w:sz="0" w:space="0" w:color="auto"/>
        <w:left w:val="none" w:sz="0" w:space="0" w:color="auto"/>
        <w:bottom w:val="none" w:sz="0" w:space="0" w:color="auto"/>
        <w:right w:val="none" w:sz="0" w:space="0" w:color="auto"/>
      </w:divBdr>
    </w:div>
    <w:div w:id="523176605">
      <w:bodyDiv w:val="1"/>
      <w:marLeft w:val="0"/>
      <w:marRight w:val="0"/>
      <w:marTop w:val="0"/>
      <w:marBottom w:val="0"/>
      <w:divBdr>
        <w:top w:val="none" w:sz="0" w:space="0" w:color="auto"/>
        <w:left w:val="none" w:sz="0" w:space="0" w:color="auto"/>
        <w:bottom w:val="none" w:sz="0" w:space="0" w:color="auto"/>
        <w:right w:val="none" w:sz="0" w:space="0" w:color="auto"/>
      </w:divBdr>
      <w:divsChild>
        <w:div w:id="1192958318">
          <w:marLeft w:val="0"/>
          <w:marRight w:val="0"/>
          <w:marTop w:val="0"/>
          <w:marBottom w:val="0"/>
          <w:divBdr>
            <w:top w:val="none" w:sz="0" w:space="0" w:color="auto"/>
            <w:left w:val="none" w:sz="0" w:space="0" w:color="auto"/>
            <w:bottom w:val="none" w:sz="0" w:space="0" w:color="auto"/>
            <w:right w:val="none" w:sz="0" w:space="0" w:color="auto"/>
          </w:divBdr>
          <w:divsChild>
            <w:div w:id="211116404">
              <w:marLeft w:val="0"/>
              <w:marRight w:val="0"/>
              <w:marTop w:val="0"/>
              <w:marBottom w:val="0"/>
              <w:divBdr>
                <w:top w:val="none" w:sz="0" w:space="0" w:color="auto"/>
                <w:left w:val="none" w:sz="0" w:space="0" w:color="auto"/>
                <w:bottom w:val="none" w:sz="0" w:space="0" w:color="auto"/>
                <w:right w:val="none" w:sz="0" w:space="0" w:color="auto"/>
              </w:divBdr>
            </w:div>
          </w:divsChild>
        </w:div>
        <w:div w:id="431358793">
          <w:marLeft w:val="0"/>
          <w:marRight w:val="0"/>
          <w:marTop w:val="450"/>
          <w:marBottom w:val="450"/>
          <w:divBdr>
            <w:top w:val="none" w:sz="0" w:space="0" w:color="auto"/>
            <w:left w:val="none" w:sz="0" w:space="0" w:color="auto"/>
            <w:bottom w:val="none" w:sz="0" w:space="0" w:color="auto"/>
            <w:right w:val="none" w:sz="0" w:space="0" w:color="auto"/>
          </w:divBdr>
          <w:divsChild>
            <w:div w:id="2924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5764">
      <w:bodyDiv w:val="1"/>
      <w:marLeft w:val="0"/>
      <w:marRight w:val="0"/>
      <w:marTop w:val="0"/>
      <w:marBottom w:val="0"/>
      <w:divBdr>
        <w:top w:val="none" w:sz="0" w:space="0" w:color="auto"/>
        <w:left w:val="none" w:sz="0" w:space="0" w:color="auto"/>
        <w:bottom w:val="none" w:sz="0" w:space="0" w:color="auto"/>
        <w:right w:val="none" w:sz="0" w:space="0" w:color="auto"/>
      </w:divBdr>
    </w:div>
    <w:div w:id="659116986">
      <w:bodyDiv w:val="1"/>
      <w:marLeft w:val="0"/>
      <w:marRight w:val="0"/>
      <w:marTop w:val="0"/>
      <w:marBottom w:val="0"/>
      <w:divBdr>
        <w:top w:val="none" w:sz="0" w:space="0" w:color="auto"/>
        <w:left w:val="none" w:sz="0" w:space="0" w:color="auto"/>
        <w:bottom w:val="none" w:sz="0" w:space="0" w:color="auto"/>
        <w:right w:val="none" w:sz="0" w:space="0" w:color="auto"/>
      </w:divBdr>
    </w:div>
    <w:div w:id="1257787596">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 w:id="1598901174">
      <w:bodyDiv w:val="1"/>
      <w:marLeft w:val="0"/>
      <w:marRight w:val="0"/>
      <w:marTop w:val="0"/>
      <w:marBottom w:val="0"/>
      <w:divBdr>
        <w:top w:val="none" w:sz="0" w:space="0" w:color="auto"/>
        <w:left w:val="none" w:sz="0" w:space="0" w:color="auto"/>
        <w:bottom w:val="none" w:sz="0" w:space="0" w:color="auto"/>
        <w:right w:val="none" w:sz="0" w:space="0" w:color="auto"/>
      </w:divBdr>
    </w:div>
    <w:div w:id="1687830764">
      <w:bodyDiv w:val="1"/>
      <w:marLeft w:val="0"/>
      <w:marRight w:val="0"/>
      <w:marTop w:val="0"/>
      <w:marBottom w:val="0"/>
      <w:divBdr>
        <w:top w:val="none" w:sz="0" w:space="0" w:color="auto"/>
        <w:left w:val="none" w:sz="0" w:space="0" w:color="auto"/>
        <w:bottom w:val="none" w:sz="0" w:space="0" w:color="auto"/>
        <w:right w:val="none" w:sz="0" w:space="0" w:color="auto"/>
      </w:divBdr>
    </w:div>
    <w:div w:id="1699551222">
      <w:bodyDiv w:val="1"/>
      <w:marLeft w:val="0"/>
      <w:marRight w:val="0"/>
      <w:marTop w:val="0"/>
      <w:marBottom w:val="0"/>
      <w:divBdr>
        <w:top w:val="none" w:sz="0" w:space="0" w:color="auto"/>
        <w:left w:val="none" w:sz="0" w:space="0" w:color="auto"/>
        <w:bottom w:val="none" w:sz="0" w:space="0" w:color="auto"/>
        <w:right w:val="none" w:sz="0" w:space="0" w:color="auto"/>
      </w:divBdr>
    </w:div>
    <w:div w:id="1820879930">
      <w:bodyDiv w:val="1"/>
      <w:marLeft w:val="0"/>
      <w:marRight w:val="0"/>
      <w:marTop w:val="0"/>
      <w:marBottom w:val="0"/>
      <w:divBdr>
        <w:top w:val="none" w:sz="0" w:space="0" w:color="auto"/>
        <w:left w:val="none" w:sz="0" w:space="0" w:color="auto"/>
        <w:bottom w:val="none" w:sz="0" w:space="0" w:color="auto"/>
        <w:right w:val="none" w:sz="0" w:space="0" w:color="auto"/>
      </w:divBdr>
    </w:div>
    <w:div w:id="21146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Karl Malcolm</cp:lastModifiedBy>
  <cp:revision>36</cp:revision>
  <dcterms:created xsi:type="dcterms:W3CDTF">2022-04-22T14:35:00Z</dcterms:created>
  <dcterms:modified xsi:type="dcterms:W3CDTF">2023-06-01T18:24:00Z</dcterms:modified>
</cp:coreProperties>
</file>